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93221" w:rsidRPr="006B3588" w:rsidRDefault="006B6B44" w:rsidP="00993221">
      <w:pPr>
        <w:pStyle w:val="Zhlav"/>
        <w:tabs>
          <w:tab w:val="clear" w:pos="4536"/>
          <w:tab w:val="clear" w:pos="9072"/>
          <w:tab w:val="left" w:pos="1591"/>
          <w:tab w:val="left" w:pos="2124"/>
          <w:tab w:val="left" w:pos="2694"/>
          <w:tab w:val="left" w:pos="4248"/>
          <w:tab w:val="left" w:pos="4956"/>
          <w:tab w:val="left" w:pos="6134"/>
        </w:tabs>
        <w:rPr>
          <w:rFonts w:ascii="Palatino Linotype" w:hAnsi="Palatino Linotype"/>
          <w:b/>
        </w:rPr>
      </w:pPr>
      <w:r w:rsidRPr="00235C0F">
        <w:rPr>
          <w:b/>
          <w:noProof/>
          <w:sz w:val="32"/>
          <w:szCs w:val="32"/>
        </w:rPr>
        <w:drawing>
          <wp:anchor distT="0" distB="0" distL="114300" distR="114300" simplePos="0" relativeHeight="251678720" behindDoc="1" locked="0" layoutInCell="1" allowOverlap="1" wp14:anchorId="560B0FE3" wp14:editId="016D574D">
            <wp:simplePos x="0" y="0"/>
            <wp:positionH relativeFrom="column">
              <wp:posOffset>110490</wp:posOffset>
            </wp:positionH>
            <wp:positionV relativeFrom="paragraph">
              <wp:posOffset>-142875</wp:posOffset>
            </wp:positionV>
            <wp:extent cx="927007" cy="697922"/>
            <wp:effectExtent l="76200" t="133350" r="235043" b="311728"/>
            <wp:wrapNone/>
            <wp:docPr id="1" name="obrázek 2" descr="JA_dopisni_papi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_dopisni_papir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32" cy="7008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93221" w:rsidRPr="006B3588">
        <w:rPr>
          <w:rFonts w:ascii="Palatino Linotype" w:hAnsi="Palatino Linotype"/>
        </w:rPr>
        <w:tab/>
      </w:r>
      <w:r w:rsidR="00993221" w:rsidRPr="006B3588">
        <w:rPr>
          <w:rFonts w:ascii="Palatino Linotype" w:hAnsi="Palatino Linotype"/>
        </w:rPr>
        <w:tab/>
      </w:r>
      <w:r w:rsidR="00993221" w:rsidRPr="006B3588">
        <w:rPr>
          <w:rFonts w:ascii="Palatino Linotype" w:hAnsi="Palatino Linotype"/>
        </w:rPr>
        <w:tab/>
      </w:r>
      <w:r w:rsidR="00993221" w:rsidRPr="006B3588">
        <w:rPr>
          <w:rFonts w:ascii="Palatino Linotype" w:hAnsi="Palatino Linotype"/>
        </w:rPr>
        <w:tab/>
      </w:r>
      <w:r w:rsidRPr="006B6B44">
        <w:rPr>
          <w:rFonts w:ascii="Palatino Linotype" w:hAnsi="Palatino Linotype"/>
          <w:b/>
        </w:rPr>
        <w:t xml:space="preserve">  </w:t>
      </w:r>
      <w:r w:rsidR="00F608C1" w:rsidRPr="006B6B44">
        <w:rPr>
          <w:rFonts w:ascii="Palatino Linotype" w:hAnsi="Palatino Linotype"/>
          <w:b/>
        </w:rPr>
        <w:t>10</w:t>
      </w:r>
      <w:r w:rsidR="005D66B0" w:rsidRPr="006B3588">
        <w:rPr>
          <w:rFonts w:ascii="Palatino Linotype" w:hAnsi="Palatino Linotype"/>
          <w:b/>
        </w:rPr>
        <w:t>. S</w:t>
      </w:r>
      <w:r w:rsidR="00993221" w:rsidRPr="006B3588">
        <w:rPr>
          <w:rFonts w:ascii="Palatino Linotype" w:hAnsi="Palatino Linotype"/>
          <w:b/>
        </w:rPr>
        <w:t>portovní hry justice</w:t>
      </w:r>
      <w:r w:rsidR="00993221" w:rsidRPr="006B3588">
        <w:rPr>
          <w:rFonts w:ascii="Palatino Linotype" w:hAnsi="Palatino Linotype"/>
          <w:b/>
        </w:rPr>
        <w:tab/>
      </w:r>
    </w:p>
    <w:p w:rsidR="00993221" w:rsidRPr="006B6B44" w:rsidRDefault="003C76E8" w:rsidP="00993221">
      <w:pPr>
        <w:pStyle w:val="Zhlav"/>
        <w:tabs>
          <w:tab w:val="clear" w:pos="4536"/>
          <w:tab w:val="clear" w:pos="9072"/>
          <w:tab w:val="left" w:pos="1591"/>
        </w:tabs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F608C1" w:rsidRPr="006B6B44">
        <w:rPr>
          <w:rFonts w:ascii="Palatino Linotype" w:hAnsi="Palatino Linotype"/>
          <w:b/>
        </w:rPr>
        <w:t>31</w:t>
      </w:r>
      <w:r w:rsidR="00AE7068" w:rsidRPr="006B6B44">
        <w:rPr>
          <w:rFonts w:ascii="Palatino Linotype" w:hAnsi="Palatino Linotype"/>
          <w:b/>
        </w:rPr>
        <w:t>.</w:t>
      </w:r>
      <w:r w:rsidR="00F608C1" w:rsidRPr="006B6B44">
        <w:rPr>
          <w:rFonts w:ascii="Palatino Linotype" w:hAnsi="Palatino Linotype"/>
          <w:b/>
        </w:rPr>
        <w:t xml:space="preserve"> 8.</w:t>
      </w:r>
      <w:r w:rsidR="00AE7068" w:rsidRPr="006B6B44">
        <w:rPr>
          <w:rFonts w:ascii="Palatino Linotype" w:hAnsi="Palatino Linotype"/>
          <w:b/>
        </w:rPr>
        <w:t xml:space="preserve"> – </w:t>
      </w:r>
      <w:r w:rsidR="00F608C1" w:rsidRPr="006B6B44">
        <w:rPr>
          <w:rFonts w:ascii="Palatino Linotype" w:hAnsi="Palatino Linotype"/>
          <w:b/>
        </w:rPr>
        <w:t>1</w:t>
      </w:r>
      <w:r w:rsidRPr="006B6B44">
        <w:rPr>
          <w:rFonts w:ascii="Palatino Linotype" w:hAnsi="Palatino Linotype"/>
          <w:b/>
        </w:rPr>
        <w:t>. 9. 201</w:t>
      </w:r>
      <w:r w:rsidR="00F608C1" w:rsidRPr="006B6B44">
        <w:rPr>
          <w:rFonts w:ascii="Palatino Linotype" w:hAnsi="Palatino Linotype"/>
          <w:b/>
        </w:rPr>
        <w:t>7</w:t>
      </w:r>
      <w:r w:rsidR="00993221" w:rsidRPr="006B6B44">
        <w:rPr>
          <w:rFonts w:ascii="Palatino Linotype" w:hAnsi="Palatino Linotype"/>
          <w:b/>
        </w:rPr>
        <w:t xml:space="preserve">, Kroměříž </w:t>
      </w:r>
      <w:r w:rsidR="00993221" w:rsidRPr="006B6B44">
        <w:rPr>
          <w:rFonts w:ascii="Palatino Linotype" w:hAnsi="Palatino Linotype"/>
          <w:b/>
        </w:rPr>
        <w:tab/>
      </w:r>
      <w:r w:rsidR="00993221" w:rsidRPr="006B6B44">
        <w:rPr>
          <w:rFonts w:ascii="Palatino Linotype" w:hAnsi="Palatino Linotype"/>
          <w:b/>
        </w:rPr>
        <w:tab/>
      </w:r>
      <w:r w:rsidR="00993221" w:rsidRPr="006B6B44">
        <w:rPr>
          <w:rFonts w:ascii="Palatino Linotype" w:hAnsi="Palatino Linotype"/>
          <w:b/>
        </w:rPr>
        <w:tab/>
      </w:r>
      <w:r w:rsidR="00993221" w:rsidRPr="006B6B44">
        <w:rPr>
          <w:rFonts w:ascii="Palatino Linotype" w:hAnsi="Palatino Linotype"/>
          <w:b/>
        </w:rPr>
        <w:tab/>
      </w:r>
    </w:p>
    <w:p w:rsidR="00993221" w:rsidRDefault="00993221" w:rsidP="00993221">
      <w:pPr>
        <w:pStyle w:val="Zhlav"/>
        <w:tabs>
          <w:tab w:val="clear" w:pos="4536"/>
          <w:tab w:val="clear" w:pos="9072"/>
          <w:tab w:val="left" w:pos="1591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:rsidR="00CA090B" w:rsidRPr="006B3588" w:rsidRDefault="00CA090B" w:rsidP="00CA090B">
      <w:pPr>
        <w:spacing w:after="0" w:line="240" w:lineRule="auto"/>
        <w:rPr>
          <w:rFonts w:ascii="Palatino Linotype" w:hAnsi="Palatino Linotype"/>
          <w:b/>
        </w:rPr>
      </w:pPr>
      <w:r w:rsidRPr="006B3588">
        <w:rPr>
          <w:rFonts w:ascii="Palatino Linotype" w:hAnsi="Palatino Linotype"/>
          <w:b/>
        </w:rPr>
        <w:br/>
      </w:r>
    </w:p>
    <w:p w:rsidR="00CA090B" w:rsidRPr="008371F6" w:rsidRDefault="00A00D99" w:rsidP="00CA0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Palatino Linotype" w:hAnsi="Palatino Linotype"/>
          <w:color w:val="943634" w:themeColor="accent2" w:themeShade="BF"/>
          <w:sz w:val="28"/>
          <w:szCs w:val="28"/>
        </w:rPr>
      </w:pPr>
      <w:r w:rsidRPr="008371F6">
        <w:rPr>
          <w:rFonts w:ascii="Palatino Linotype" w:hAnsi="Palatino Linotype"/>
          <w:b/>
          <w:color w:val="943634" w:themeColor="accent2" w:themeShade="BF"/>
          <w:sz w:val="28"/>
          <w:szCs w:val="28"/>
        </w:rPr>
        <w:t>SPORTOVNÍ</w:t>
      </w:r>
      <w:r w:rsidR="00CA090B" w:rsidRPr="008371F6">
        <w:rPr>
          <w:rFonts w:ascii="Palatino Linotype" w:hAnsi="Palatino Linotype"/>
          <w:b/>
          <w:color w:val="943634" w:themeColor="accent2" w:themeShade="BF"/>
          <w:sz w:val="28"/>
          <w:szCs w:val="28"/>
        </w:rPr>
        <w:t xml:space="preserve"> DISCIPLÍN</w:t>
      </w:r>
      <w:r w:rsidRPr="008371F6">
        <w:rPr>
          <w:rFonts w:ascii="Palatino Linotype" w:hAnsi="Palatino Linotype"/>
          <w:b/>
          <w:color w:val="943634" w:themeColor="accent2" w:themeShade="BF"/>
          <w:sz w:val="28"/>
          <w:szCs w:val="28"/>
        </w:rPr>
        <w:t>Y</w:t>
      </w:r>
    </w:p>
    <w:p w:rsidR="00CA090B" w:rsidRDefault="00CA090B" w:rsidP="00CA090B">
      <w:pPr>
        <w:spacing w:after="0"/>
        <w:rPr>
          <w:rFonts w:ascii="Palatino Linotype" w:hAnsi="Palatino Linotype"/>
        </w:rPr>
      </w:pPr>
    </w:p>
    <w:p w:rsidR="00676C68" w:rsidRDefault="0073235A" w:rsidP="00676C68">
      <w:pPr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1541821</wp:posOffset>
            </wp:positionH>
            <wp:positionV relativeFrom="paragraph">
              <wp:posOffset>25318</wp:posOffset>
            </wp:positionV>
            <wp:extent cx="705345" cy="711668"/>
            <wp:effectExtent l="1905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345" cy="711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090B">
        <w:rPr>
          <w:rFonts w:ascii="Palatino Linotype" w:hAnsi="Palatino Linotype"/>
        </w:rPr>
        <w:br/>
      </w:r>
    </w:p>
    <w:p w:rsidR="00676C68" w:rsidRPr="005D450A" w:rsidRDefault="00676C68" w:rsidP="00676C68">
      <w:pPr>
        <w:rPr>
          <w:rFonts w:ascii="Palatino Linotype" w:hAnsi="Palatino Linotype"/>
          <w:b/>
          <w:color w:val="943634" w:themeColor="accent2" w:themeShade="BF"/>
          <w:sz w:val="24"/>
          <w:szCs w:val="24"/>
        </w:rPr>
      </w:pPr>
      <w:r w:rsidRPr="006B3588">
        <w:rPr>
          <w:rFonts w:ascii="Palatino Linotype" w:hAnsi="Palatino Linotype"/>
          <w:b/>
          <w:color w:val="943634" w:themeColor="accent2" w:themeShade="BF"/>
          <w:sz w:val="24"/>
          <w:szCs w:val="24"/>
        </w:rPr>
        <w:t>1.</w:t>
      </w:r>
      <w:r w:rsidRPr="006B3588">
        <w:rPr>
          <w:rFonts w:ascii="Palatino Linotype" w:hAnsi="Palatino Linotype"/>
          <w:b/>
          <w:color w:val="943634" w:themeColor="accent2" w:themeShade="BF"/>
          <w:sz w:val="24"/>
          <w:szCs w:val="24"/>
        </w:rPr>
        <w:tab/>
        <w:t>VOLEJBAL</w:t>
      </w:r>
    </w:p>
    <w:p w:rsidR="00676C68" w:rsidRPr="0073235A" w:rsidRDefault="00676C68" w:rsidP="00676C68">
      <w:pPr>
        <w:spacing w:after="0"/>
        <w:rPr>
          <w:rFonts w:ascii="Palatino Linotype" w:hAnsi="Palatino Linotype"/>
          <w:i/>
        </w:rPr>
      </w:pPr>
      <w:r w:rsidRPr="0073235A">
        <w:rPr>
          <w:rFonts w:ascii="Palatino Linotype" w:hAnsi="Palatino Linotype"/>
          <w:i/>
        </w:rPr>
        <w:t>Podmínky …</w:t>
      </w:r>
    </w:p>
    <w:p w:rsidR="00676C68" w:rsidRPr="003A4EC9" w:rsidRDefault="00676C68" w:rsidP="00676C68">
      <w:pPr>
        <w:pStyle w:val="Odstavecseseznamem"/>
        <w:numPr>
          <w:ilvl w:val="0"/>
          <w:numId w:val="17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celkový počet přihlášených družstev je </w:t>
      </w:r>
      <w:r w:rsidR="00F608C1">
        <w:rPr>
          <w:rFonts w:ascii="Palatino Linotype" w:hAnsi="Palatino Linotype"/>
        </w:rPr>
        <w:t>8</w:t>
      </w:r>
    </w:p>
    <w:p w:rsidR="00676C68" w:rsidRPr="00EE15BA" w:rsidRDefault="00676C68" w:rsidP="00676C68">
      <w:pPr>
        <w:pStyle w:val="Odstavecseseznamem"/>
        <w:numPr>
          <w:ilvl w:val="0"/>
          <w:numId w:val="17"/>
        </w:numPr>
        <w:spacing w:after="0"/>
        <w:rPr>
          <w:rFonts w:ascii="Palatino Linotype" w:hAnsi="Palatino Linotype"/>
        </w:rPr>
      </w:pPr>
      <w:r w:rsidRPr="00EE15BA">
        <w:rPr>
          <w:rFonts w:ascii="Palatino Linotype" w:hAnsi="Palatino Linotype"/>
        </w:rPr>
        <w:t>1 družstvo á 1 výprava</w:t>
      </w:r>
      <w:r>
        <w:rPr>
          <w:rFonts w:ascii="Palatino Linotype" w:hAnsi="Palatino Linotype"/>
        </w:rPr>
        <w:t xml:space="preserve"> </w:t>
      </w:r>
    </w:p>
    <w:p w:rsidR="00676C68" w:rsidRDefault="00676C68" w:rsidP="00676C68">
      <w:pPr>
        <w:pStyle w:val="Odstavecseseznamem"/>
        <w:numPr>
          <w:ilvl w:val="0"/>
          <w:numId w:val="17"/>
        </w:numPr>
        <w:rPr>
          <w:rFonts w:ascii="Palatino Linotype" w:hAnsi="Palatino Linotype"/>
        </w:rPr>
      </w:pPr>
      <w:r w:rsidRPr="00EE15BA">
        <w:rPr>
          <w:rFonts w:ascii="Palatino Linotype" w:hAnsi="Palatino Linotype"/>
        </w:rPr>
        <w:t xml:space="preserve">min. 2 ženy </w:t>
      </w:r>
      <w:r>
        <w:rPr>
          <w:rFonts w:ascii="Palatino Linotype" w:hAnsi="Palatino Linotype"/>
        </w:rPr>
        <w:t>v družstvu</w:t>
      </w:r>
      <w:r w:rsidRPr="0073235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po celou dobu hry na hřišti</w:t>
      </w:r>
    </w:p>
    <w:p w:rsidR="00676C68" w:rsidRPr="0073235A" w:rsidRDefault="00676C68" w:rsidP="00676C68">
      <w:pPr>
        <w:spacing w:after="0" w:line="240" w:lineRule="auto"/>
        <w:rPr>
          <w:rFonts w:ascii="Palatino Linotype" w:hAnsi="Palatino Linotype" w:cs="Times New Roman"/>
          <w:i/>
          <w:sz w:val="28"/>
          <w:szCs w:val="28"/>
        </w:rPr>
      </w:pPr>
      <w:r w:rsidRPr="0073235A">
        <w:rPr>
          <w:rFonts w:ascii="Palatino Linotype" w:hAnsi="Palatino Linotype"/>
          <w:i/>
        </w:rPr>
        <w:t>Pravidla …</w:t>
      </w:r>
      <w:r w:rsidRPr="0073235A">
        <w:rPr>
          <w:rFonts w:ascii="Palatino Linotype" w:hAnsi="Palatino Linotype" w:cs="Times New Roman"/>
          <w:i/>
          <w:sz w:val="28"/>
          <w:szCs w:val="28"/>
        </w:rPr>
        <w:t xml:space="preserve"> </w:t>
      </w:r>
    </w:p>
    <w:p w:rsidR="00676C68" w:rsidRDefault="00676C68" w:rsidP="00676C68">
      <w:pPr>
        <w:pStyle w:val="Odstavecseseznamem"/>
        <w:numPr>
          <w:ilvl w:val="0"/>
          <w:numId w:val="18"/>
        </w:numPr>
        <w:spacing w:after="0" w:line="240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všechna družstva hrají v jedné skupině systémem „</w:t>
      </w:r>
      <w:r w:rsidRPr="00EE15BA">
        <w:rPr>
          <w:rFonts w:ascii="Palatino Linotype" w:hAnsi="Palatino Linotype" w:cs="Times New Roman"/>
        </w:rPr>
        <w:t>každý s</w:t>
      </w:r>
      <w:r>
        <w:rPr>
          <w:rFonts w:ascii="Palatino Linotype" w:hAnsi="Palatino Linotype" w:cs="Times New Roman"/>
        </w:rPr>
        <w:t> </w:t>
      </w:r>
      <w:r w:rsidRPr="00EE15BA">
        <w:rPr>
          <w:rFonts w:ascii="Palatino Linotype" w:hAnsi="Palatino Linotype" w:cs="Times New Roman"/>
        </w:rPr>
        <w:t>každým</w:t>
      </w:r>
      <w:r>
        <w:rPr>
          <w:rFonts w:ascii="Palatino Linotype" w:hAnsi="Palatino Linotype" w:cs="Times New Roman"/>
        </w:rPr>
        <w:t>“,</w:t>
      </w:r>
    </w:p>
    <w:p w:rsidR="00676C68" w:rsidRDefault="00676C68" w:rsidP="00676C68">
      <w:pPr>
        <w:pStyle w:val="Odstavecseseznamem"/>
        <w:numPr>
          <w:ilvl w:val="0"/>
          <w:numId w:val="18"/>
        </w:numPr>
        <w:spacing w:after="0" w:line="240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o vítězi rozhodne konečné pořadí ve skupině</w:t>
      </w:r>
    </w:p>
    <w:p w:rsidR="00676C68" w:rsidRDefault="00676C68" w:rsidP="00676C68">
      <w:pPr>
        <w:pStyle w:val="Odstavecseseznamem"/>
        <w:numPr>
          <w:ilvl w:val="0"/>
          <w:numId w:val="18"/>
        </w:numPr>
        <w:spacing w:after="0" w:line="240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h</w:t>
      </w:r>
      <w:r w:rsidRPr="00EE15BA">
        <w:rPr>
          <w:rFonts w:ascii="Palatino Linotype" w:hAnsi="Palatino Linotype" w:cs="Times New Roman"/>
        </w:rPr>
        <w:t>raj</w:t>
      </w:r>
      <w:r>
        <w:rPr>
          <w:rFonts w:ascii="Palatino Linotype" w:hAnsi="Palatino Linotype" w:cs="Times New Roman"/>
        </w:rPr>
        <w:t>e</w:t>
      </w:r>
      <w:r w:rsidRPr="00EE15BA">
        <w:rPr>
          <w:rFonts w:ascii="Palatino Linotype" w:hAnsi="Palatino Linotype" w:cs="Times New Roman"/>
        </w:rPr>
        <w:t xml:space="preserve"> se </w:t>
      </w:r>
      <w:r>
        <w:rPr>
          <w:rFonts w:ascii="Palatino Linotype" w:hAnsi="Palatino Linotype" w:cs="Times New Roman"/>
        </w:rPr>
        <w:t>na dva hrané sety do 25 bodů</w:t>
      </w:r>
    </w:p>
    <w:p w:rsidR="00676C68" w:rsidRDefault="00676C68" w:rsidP="00676C6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v</w:t>
      </w:r>
      <w:r w:rsidRPr="0029378A">
        <w:rPr>
          <w:rFonts w:ascii="Palatino Linotype" w:hAnsi="Palatino Linotype" w:cs="Times New Roman"/>
        </w:rPr>
        <w:t xml:space="preserve"> případě nerozhodného stavu setů se </w:t>
      </w:r>
      <w:r>
        <w:rPr>
          <w:rFonts w:ascii="Palatino Linotype" w:hAnsi="Palatino Linotype" w:cs="Times New Roman"/>
        </w:rPr>
        <w:t>třetí set nehraje a každé z mužstev obdrží jeden bod</w:t>
      </w:r>
    </w:p>
    <w:p w:rsidR="00676C68" w:rsidRDefault="00676C68" w:rsidP="00676C6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z</w:t>
      </w:r>
      <w:r w:rsidRPr="0029378A">
        <w:rPr>
          <w:rFonts w:ascii="Palatino Linotype" w:hAnsi="Palatino Linotype" w:cs="Times New Roman"/>
        </w:rPr>
        <w:t>a vítězst</w:t>
      </w:r>
      <w:r>
        <w:rPr>
          <w:rFonts w:ascii="Palatino Linotype" w:hAnsi="Palatino Linotype" w:cs="Times New Roman"/>
        </w:rPr>
        <w:t>ví v zápase se udělují dva body, poražené družstvo má „nula“ bodů</w:t>
      </w:r>
    </w:p>
    <w:p w:rsidR="00676C68" w:rsidRDefault="00676C68" w:rsidP="00676C6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p</w:t>
      </w:r>
      <w:r w:rsidRPr="0029378A">
        <w:rPr>
          <w:rFonts w:ascii="Palatino Linotype" w:hAnsi="Palatino Linotype" w:cs="Times New Roman"/>
        </w:rPr>
        <w:t>ři rovnosti</w:t>
      </w:r>
      <w:r>
        <w:rPr>
          <w:rFonts w:ascii="Palatino Linotype" w:hAnsi="Palatino Linotype" w:cs="Times New Roman"/>
        </w:rPr>
        <w:t xml:space="preserve"> bodů rozhoduje celkové skóre</w:t>
      </w:r>
    </w:p>
    <w:p w:rsidR="00676C68" w:rsidRPr="004B71D5" w:rsidRDefault="00676C68" w:rsidP="00676C6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</w:rPr>
      </w:pPr>
      <w:r w:rsidRPr="00C725BF">
        <w:rPr>
          <w:rFonts w:ascii="Palatino Linotype" w:hAnsi="Palatino Linotype" w:cs="Times New Roman"/>
        </w:rPr>
        <w:t xml:space="preserve">dalším kritériem, </w:t>
      </w:r>
      <w:r>
        <w:rPr>
          <w:rFonts w:ascii="Palatino Linotype" w:hAnsi="Palatino Linotype" w:cs="Times New Roman"/>
        </w:rPr>
        <w:t>pokud nerozhodne celkové skóre, je vzájemný zápas, případně vzájemný zápas více týmů.</w:t>
      </w:r>
      <w:r w:rsidRPr="00C725BF">
        <w:rPr>
          <w:rFonts w:ascii="Palatino Linotype" w:hAnsi="Palatino Linotype" w:cs="Times New Roman"/>
        </w:rPr>
        <w:t xml:space="preserve"> Pokud i v tomto případě bude výsledek shodný, rozhoduje větší počet </w:t>
      </w:r>
      <w:r>
        <w:rPr>
          <w:rFonts w:ascii="Palatino Linotype" w:hAnsi="Palatino Linotype" w:cs="Times New Roman"/>
        </w:rPr>
        <w:t>uhraných míčů</w:t>
      </w:r>
    </w:p>
    <w:p w:rsidR="00676C68" w:rsidRPr="003C76E8" w:rsidRDefault="00676C68" w:rsidP="00676C68">
      <w:pPr>
        <w:pStyle w:val="Odstavecseseznamem"/>
        <w:numPr>
          <w:ilvl w:val="0"/>
          <w:numId w:val="19"/>
        </w:numPr>
        <w:spacing w:after="0" w:line="240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n</w:t>
      </w:r>
      <w:r w:rsidRPr="0029378A">
        <w:rPr>
          <w:rFonts w:ascii="Palatino Linotype" w:hAnsi="Palatino Linotype" w:cs="Times New Roman"/>
        </w:rPr>
        <w:t>a hrací ploše musí být</w:t>
      </w:r>
      <w:r>
        <w:rPr>
          <w:rFonts w:ascii="Palatino Linotype" w:hAnsi="Palatino Linotype" w:cs="Times New Roman"/>
        </w:rPr>
        <w:t xml:space="preserve"> </w:t>
      </w:r>
      <w:r w:rsidRPr="0029378A">
        <w:rPr>
          <w:rFonts w:ascii="Palatino Linotype" w:hAnsi="Palatino Linotype" w:cs="Times New Roman"/>
        </w:rPr>
        <w:t>bě</w:t>
      </w:r>
      <w:r>
        <w:rPr>
          <w:rFonts w:ascii="Palatino Linotype" w:hAnsi="Palatino Linotype" w:cs="Times New Roman"/>
        </w:rPr>
        <w:t>hem zápasu vždy alespoň 2 ženy</w:t>
      </w:r>
    </w:p>
    <w:p w:rsidR="00676C68" w:rsidRPr="00EE15BA" w:rsidRDefault="00676C68" w:rsidP="00676C68">
      <w:pPr>
        <w:spacing w:after="0"/>
        <w:ind w:firstLine="708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29210</wp:posOffset>
            </wp:positionV>
            <wp:extent cx="895350" cy="904875"/>
            <wp:effectExtent l="19050" t="0" r="0" b="0"/>
            <wp:wrapSquare wrapText="bothSides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15BA">
        <w:rPr>
          <w:rFonts w:ascii="Palatino Linotype" w:hAnsi="Palatino Linotype"/>
        </w:rPr>
        <w:tab/>
      </w:r>
    </w:p>
    <w:p w:rsidR="00676C68" w:rsidRPr="006B3588" w:rsidRDefault="00676C68" w:rsidP="00676C68">
      <w:pPr>
        <w:rPr>
          <w:rFonts w:ascii="Palatino Linotype" w:hAnsi="Palatino Linotype"/>
          <w:b/>
          <w:color w:val="943634" w:themeColor="accent2" w:themeShade="BF"/>
          <w:sz w:val="24"/>
          <w:szCs w:val="24"/>
        </w:rPr>
      </w:pPr>
      <w:r w:rsidRPr="006B3588">
        <w:rPr>
          <w:rFonts w:ascii="Palatino Linotype" w:hAnsi="Palatino Linotype"/>
          <w:b/>
          <w:color w:val="943634" w:themeColor="accent2" w:themeShade="BF"/>
          <w:sz w:val="24"/>
          <w:szCs w:val="24"/>
        </w:rPr>
        <w:t>2.</w:t>
      </w:r>
      <w:r w:rsidRPr="006B3588">
        <w:rPr>
          <w:rFonts w:ascii="Palatino Linotype" w:hAnsi="Palatino Linotype"/>
          <w:b/>
          <w:color w:val="943634" w:themeColor="accent2" w:themeShade="BF"/>
          <w:sz w:val="24"/>
          <w:szCs w:val="24"/>
        </w:rPr>
        <w:tab/>
        <w:t>NOHEJBAL</w:t>
      </w:r>
    </w:p>
    <w:p w:rsidR="00676C68" w:rsidRDefault="00676C68" w:rsidP="00676C68">
      <w:pPr>
        <w:spacing w:after="0"/>
        <w:rPr>
          <w:rFonts w:ascii="Palatino Linotype" w:hAnsi="Palatino Linotype"/>
          <w:i/>
        </w:rPr>
      </w:pPr>
    </w:p>
    <w:p w:rsidR="00A705AA" w:rsidRPr="0073235A" w:rsidRDefault="00A705AA" w:rsidP="00A705AA">
      <w:pPr>
        <w:spacing w:after="0"/>
        <w:rPr>
          <w:rFonts w:ascii="Palatino Linotype" w:hAnsi="Palatino Linotype"/>
          <w:i/>
        </w:rPr>
      </w:pPr>
      <w:r w:rsidRPr="0073235A">
        <w:rPr>
          <w:rFonts w:ascii="Palatino Linotype" w:hAnsi="Palatino Linotype"/>
          <w:i/>
        </w:rPr>
        <w:t>Podmínky …</w:t>
      </w:r>
    </w:p>
    <w:p w:rsidR="00A705AA" w:rsidRPr="00EE15BA" w:rsidRDefault="00A705AA" w:rsidP="00A705AA">
      <w:pPr>
        <w:pStyle w:val="Odstavecseseznamem"/>
        <w:numPr>
          <w:ilvl w:val="0"/>
          <w:numId w:val="17"/>
        </w:numPr>
        <w:spacing w:after="0"/>
        <w:rPr>
          <w:rFonts w:ascii="Palatino Linotype" w:hAnsi="Palatino Linotype"/>
        </w:rPr>
      </w:pPr>
      <w:proofErr w:type="gramStart"/>
      <w:r>
        <w:rPr>
          <w:rFonts w:ascii="Palatino Linotype" w:hAnsi="Palatino Linotype"/>
        </w:rPr>
        <w:t xml:space="preserve">jedno </w:t>
      </w:r>
      <w:r w:rsidRPr="00EE15BA">
        <w:rPr>
          <w:rFonts w:ascii="Palatino Linotype" w:hAnsi="Palatino Linotype"/>
        </w:rPr>
        <w:t xml:space="preserve"> družstvo</w:t>
      </w:r>
      <w:proofErr w:type="gramEnd"/>
      <w:r w:rsidRPr="00EE15B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za</w:t>
      </w:r>
      <w:r w:rsidRPr="00EE15BA">
        <w:rPr>
          <w:rFonts w:ascii="Palatino Linotype" w:hAnsi="Palatino Linotype"/>
        </w:rPr>
        <w:t xml:space="preserve">  výprava</w:t>
      </w:r>
      <w:r>
        <w:rPr>
          <w:rFonts w:ascii="Palatino Linotype" w:hAnsi="Palatino Linotype"/>
        </w:rPr>
        <w:t xml:space="preserve"> </w:t>
      </w:r>
    </w:p>
    <w:p w:rsidR="00A705AA" w:rsidRDefault="00A705AA" w:rsidP="00A705AA">
      <w:pPr>
        <w:pStyle w:val="Odstavecseseznamem"/>
        <w:numPr>
          <w:ilvl w:val="0"/>
          <w:numId w:val="17"/>
        </w:num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tři  hráči v družstvu na hřišti ( možnost </w:t>
      </w:r>
      <w:proofErr w:type="gramStart"/>
      <w:r>
        <w:rPr>
          <w:rFonts w:ascii="Palatino Linotype" w:hAnsi="Palatino Linotype"/>
        </w:rPr>
        <w:t>střídaní )</w:t>
      </w:r>
      <w:proofErr w:type="gramEnd"/>
    </w:p>
    <w:p w:rsidR="00A705AA" w:rsidRPr="00637870" w:rsidRDefault="00A705AA" w:rsidP="00A705AA">
      <w:pPr>
        <w:spacing w:after="0"/>
        <w:ind w:left="360"/>
        <w:rPr>
          <w:rFonts w:ascii="Palatino Linotype" w:hAnsi="Palatino Linotype"/>
          <w:i/>
        </w:rPr>
      </w:pPr>
      <w:r w:rsidRPr="00637870">
        <w:rPr>
          <w:rFonts w:ascii="Palatino Linotype" w:hAnsi="Palatino Linotype"/>
          <w:i/>
        </w:rPr>
        <w:t>Pravidla</w:t>
      </w:r>
    </w:p>
    <w:p w:rsidR="00A705AA" w:rsidRPr="006B3588" w:rsidRDefault="00A705AA" w:rsidP="00A705AA">
      <w:pPr>
        <w:pStyle w:val="Odstavecseseznamem"/>
        <w:numPr>
          <w:ilvl w:val="0"/>
          <w:numId w:val="18"/>
        </w:numPr>
        <w:spacing w:after="0" w:line="240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z</w:t>
      </w:r>
      <w:r w:rsidRPr="006B3588">
        <w:rPr>
          <w:rFonts w:ascii="Palatino Linotype" w:hAnsi="Palatino Linotype" w:cs="Times New Roman"/>
        </w:rPr>
        <w:t>ápasy hrají tříčlenná družstva ve dvou skupi</w:t>
      </w:r>
      <w:r>
        <w:rPr>
          <w:rFonts w:ascii="Palatino Linotype" w:hAnsi="Palatino Linotype" w:cs="Times New Roman"/>
        </w:rPr>
        <w:t>nách systémem „každý s každým“</w:t>
      </w:r>
    </w:p>
    <w:p w:rsidR="00A705AA" w:rsidRDefault="00A705AA" w:rsidP="00A705AA">
      <w:pPr>
        <w:pStyle w:val="Odstavecseseznamem"/>
        <w:numPr>
          <w:ilvl w:val="0"/>
          <w:numId w:val="18"/>
        </w:numPr>
        <w:spacing w:after="0" w:line="240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vítězové</w:t>
      </w:r>
      <w:r w:rsidRPr="00EE3212">
        <w:rPr>
          <w:rFonts w:ascii="Palatino Linotype" w:hAnsi="Palatino Linotype" w:cs="Times New Roman"/>
        </w:rPr>
        <w:t xml:space="preserve"> skupin hrají finále o první místo a druzí ve skupinách</w:t>
      </w:r>
      <w:r>
        <w:rPr>
          <w:rFonts w:ascii="Palatino Linotype" w:hAnsi="Palatino Linotype" w:cs="Times New Roman"/>
        </w:rPr>
        <w:t xml:space="preserve"> hrají o třetí místo </w:t>
      </w:r>
    </w:p>
    <w:p w:rsidR="00A705AA" w:rsidRPr="006B3588" w:rsidRDefault="00A705AA" w:rsidP="00A705AA">
      <w:pPr>
        <w:pStyle w:val="Odstavecseseznamem"/>
        <w:numPr>
          <w:ilvl w:val="0"/>
          <w:numId w:val="18"/>
        </w:numPr>
        <w:spacing w:after="0" w:line="240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zápasy </w:t>
      </w:r>
      <w:r w:rsidRPr="006B3588">
        <w:rPr>
          <w:rFonts w:ascii="Palatino Linotype" w:hAnsi="Palatino Linotype" w:cs="Times New Roman"/>
        </w:rPr>
        <w:t>se hrají na dva vítězné sety. Set končí, získá-li jeden ze soupeřů 10 bodů, přičemž n</w:t>
      </w:r>
      <w:r>
        <w:rPr>
          <w:rFonts w:ascii="Palatino Linotype" w:hAnsi="Palatino Linotype" w:cs="Times New Roman"/>
        </w:rPr>
        <w:t>ení zapotřebí rozdílu dvou míčů</w:t>
      </w:r>
    </w:p>
    <w:p w:rsidR="00A705AA" w:rsidRPr="006B3588" w:rsidRDefault="00A705AA" w:rsidP="00A705AA">
      <w:pPr>
        <w:pStyle w:val="Odstavecseseznamem"/>
        <w:numPr>
          <w:ilvl w:val="0"/>
          <w:numId w:val="18"/>
        </w:numPr>
        <w:spacing w:after="0" w:line="240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t</w:t>
      </w:r>
      <w:r w:rsidRPr="006B3588">
        <w:rPr>
          <w:rFonts w:ascii="Palatino Linotype" w:hAnsi="Palatino Linotype" w:cs="Times New Roman"/>
        </w:rPr>
        <w:t>řetí set se hraje „zkrácený“ a začíná z</w:t>
      </w:r>
      <w:r>
        <w:rPr>
          <w:rFonts w:ascii="Palatino Linotype" w:hAnsi="Palatino Linotype" w:cs="Times New Roman"/>
        </w:rPr>
        <w:t>a stavu 5:5</w:t>
      </w:r>
    </w:p>
    <w:p w:rsidR="00A705AA" w:rsidRDefault="00A705AA" w:rsidP="00A705AA">
      <w:pPr>
        <w:pStyle w:val="Odstavecseseznamem"/>
        <w:numPr>
          <w:ilvl w:val="0"/>
          <w:numId w:val="18"/>
        </w:numPr>
        <w:spacing w:after="0" w:line="240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z</w:t>
      </w:r>
      <w:r w:rsidRPr="006B3588">
        <w:rPr>
          <w:rFonts w:ascii="Palatino Linotype" w:hAnsi="Palatino Linotype" w:cs="Times New Roman"/>
        </w:rPr>
        <w:t xml:space="preserve">a </w:t>
      </w:r>
      <w:r>
        <w:rPr>
          <w:rFonts w:ascii="Palatino Linotype" w:hAnsi="Palatino Linotype" w:cs="Times New Roman"/>
        </w:rPr>
        <w:t>vítězství jsou 2 body</w:t>
      </w:r>
      <w:r w:rsidRPr="001E5F2F">
        <w:rPr>
          <w:rFonts w:ascii="Palatino Linotype" w:hAnsi="Palatino Linotype" w:cs="Times New Roman"/>
        </w:rPr>
        <w:t xml:space="preserve"> </w:t>
      </w:r>
    </w:p>
    <w:p w:rsidR="00A705AA" w:rsidRDefault="00A705AA" w:rsidP="00A705AA">
      <w:pPr>
        <w:pStyle w:val="Odstavecseseznamem"/>
        <w:numPr>
          <w:ilvl w:val="0"/>
          <w:numId w:val="18"/>
        </w:numPr>
        <w:spacing w:after="0" w:line="240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p</w:t>
      </w:r>
      <w:r w:rsidRPr="001E5F2F">
        <w:rPr>
          <w:rFonts w:ascii="Palatino Linotype" w:hAnsi="Palatino Linotype" w:cs="Times New Roman"/>
        </w:rPr>
        <w:t>ři rovnost</w:t>
      </w:r>
      <w:r>
        <w:rPr>
          <w:rFonts w:ascii="Palatino Linotype" w:hAnsi="Palatino Linotype" w:cs="Times New Roman"/>
        </w:rPr>
        <w:t>i bodů rozhoduje vzájemný zápas</w:t>
      </w:r>
      <w:r w:rsidRPr="001E5F2F">
        <w:rPr>
          <w:rFonts w:ascii="Palatino Linotype" w:hAnsi="Palatino Linotype" w:cs="Times New Roman"/>
        </w:rPr>
        <w:t xml:space="preserve"> </w:t>
      </w:r>
    </w:p>
    <w:p w:rsidR="00A705AA" w:rsidRDefault="00A705AA" w:rsidP="00A705AA">
      <w:pPr>
        <w:pStyle w:val="Odstavecseseznamem"/>
        <w:numPr>
          <w:ilvl w:val="0"/>
          <w:numId w:val="18"/>
        </w:numPr>
        <w:spacing w:after="0" w:line="240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lastRenderedPageBreak/>
        <w:t xml:space="preserve">dalším kritériem, </w:t>
      </w:r>
      <w:r w:rsidRPr="001E5F2F">
        <w:rPr>
          <w:rFonts w:ascii="Palatino Linotype" w:hAnsi="Palatino Linotype" w:cs="Times New Roman"/>
        </w:rPr>
        <w:t>pokud nerozhodne vzájemný zápas-ví</w:t>
      </w:r>
      <w:r>
        <w:rPr>
          <w:rFonts w:ascii="Palatino Linotype" w:hAnsi="Palatino Linotype" w:cs="Times New Roman"/>
        </w:rPr>
        <w:t>ce týmů, je celkový poměr setů</w:t>
      </w:r>
    </w:p>
    <w:p w:rsidR="00A705AA" w:rsidRDefault="00A705AA" w:rsidP="00A705AA">
      <w:pPr>
        <w:pStyle w:val="Odstavecseseznamem"/>
        <w:numPr>
          <w:ilvl w:val="0"/>
          <w:numId w:val="18"/>
        </w:numPr>
        <w:spacing w:after="0" w:line="240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pokud i dále trvá nerozhodný stav, o vítězství rozhodne poměr míčů (bodů v setech celkově)</w:t>
      </w:r>
      <w:r w:rsidRPr="001E5F2F">
        <w:rPr>
          <w:rFonts w:ascii="Palatino Linotype" w:hAnsi="Palatino Linotype" w:cs="Times New Roman"/>
        </w:rPr>
        <w:t xml:space="preserve"> </w:t>
      </w:r>
    </w:p>
    <w:p w:rsidR="00A705AA" w:rsidRPr="00A705AA" w:rsidRDefault="00A705AA" w:rsidP="00A705AA">
      <w:pPr>
        <w:spacing w:after="0" w:line="240" w:lineRule="auto"/>
        <w:rPr>
          <w:rFonts w:ascii="Palatino Linotype" w:hAnsi="Palatino Linotype" w:cs="Times New Roman"/>
        </w:rPr>
      </w:pPr>
    </w:p>
    <w:p w:rsidR="006B6B44" w:rsidRPr="00E70488" w:rsidRDefault="00676C68" w:rsidP="006B6B44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3CAD0324" wp14:editId="545E626E">
            <wp:simplePos x="0" y="0"/>
            <wp:positionH relativeFrom="column">
              <wp:posOffset>2592070</wp:posOffset>
            </wp:positionH>
            <wp:positionV relativeFrom="paragraph">
              <wp:posOffset>284480</wp:posOffset>
            </wp:positionV>
            <wp:extent cx="871855" cy="664845"/>
            <wp:effectExtent l="0" t="0" r="4445" b="1905"/>
            <wp:wrapNone/>
            <wp:docPr id="6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/>
      </w:r>
    </w:p>
    <w:p w:rsidR="006B6B44" w:rsidRDefault="006B6B44" w:rsidP="006B6B44"/>
    <w:p w:rsidR="00676C68" w:rsidRPr="003A4EC9" w:rsidRDefault="00676C68" w:rsidP="00676C68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b/>
          <w:color w:val="943634" w:themeColor="accent2" w:themeShade="BF"/>
          <w:sz w:val="24"/>
          <w:szCs w:val="24"/>
        </w:rPr>
      </w:pPr>
      <w:r w:rsidRPr="00327DBF">
        <w:rPr>
          <w:rFonts w:ascii="Palatino Linotype" w:hAnsi="Palatino Linotype"/>
          <w:b/>
          <w:color w:val="943634" w:themeColor="accent2" w:themeShade="BF"/>
          <w:sz w:val="24"/>
          <w:szCs w:val="24"/>
        </w:rPr>
        <w:t>3.</w:t>
      </w:r>
      <w:r w:rsidRPr="00327DBF">
        <w:rPr>
          <w:rFonts w:ascii="Palatino Linotype" w:hAnsi="Palatino Linotype"/>
          <w:b/>
          <w:color w:val="943634" w:themeColor="accent2" w:themeShade="BF"/>
          <w:sz w:val="24"/>
          <w:szCs w:val="24"/>
        </w:rPr>
        <w:tab/>
        <w:t>MALÁ KOPANÁ</w:t>
      </w:r>
    </w:p>
    <w:p w:rsidR="00676C68" w:rsidRDefault="00676C68" w:rsidP="00676C68">
      <w:pPr>
        <w:spacing w:after="0"/>
        <w:rPr>
          <w:rFonts w:ascii="Palatino Linotype" w:hAnsi="Palatino Linotype"/>
          <w:i/>
        </w:rPr>
      </w:pPr>
    </w:p>
    <w:p w:rsidR="00676C68" w:rsidRDefault="00676C68" w:rsidP="00676C68">
      <w:pPr>
        <w:spacing w:after="0"/>
        <w:rPr>
          <w:rFonts w:ascii="Palatino Linotype" w:hAnsi="Palatino Linotype"/>
          <w:i/>
        </w:rPr>
      </w:pPr>
    </w:p>
    <w:p w:rsidR="006B6B44" w:rsidRPr="0073235A" w:rsidRDefault="006B6B44" w:rsidP="006B6B44">
      <w:pPr>
        <w:spacing w:after="0"/>
        <w:rPr>
          <w:rFonts w:ascii="Palatino Linotype" w:hAnsi="Palatino Linotype"/>
          <w:i/>
        </w:rPr>
      </w:pPr>
      <w:r w:rsidRPr="0073235A">
        <w:rPr>
          <w:rFonts w:ascii="Palatino Linotype" w:hAnsi="Palatino Linotype"/>
          <w:i/>
        </w:rPr>
        <w:t>Podmínky …</w:t>
      </w:r>
    </w:p>
    <w:p w:rsidR="006B6B44" w:rsidRPr="003A4EC9" w:rsidRDefault="006B6B44" w:rsidP="006B6B44">
      <w:pPr>
        <w:pStyle w:val="Odstavecseseznamem"/>
        <w:numPr>
          <w:ilvl w:val="0"/>
          <w:numId w:val="17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celkový počet přihlášených družstev je 7</w:t>
      </w:r>
    </w:p>
    <w:p w:rsidR="006B6B44" w:rsidRPr="00EE15BA" w:rsidRDefault="006B6B44" w:rsidP="006B6B44">
      <w:pPr>
        <w:pStyle w:val="Odstavecseseznamem"/>
        <w:numPr>
          <w:ilvl w:val="0"/>
          <w:numId w:val="17"/>
        </w:numPr>
        <w:spacing w:after="0"/>
        <w:rPr>
          <w:rFonts w:ascii="Palatino Linotype" w:hAnsi="Palatino Linotype"/>
        </w:rPr>
      </w:pPr>
      <w:r w:rsidRPr="00EE15BA">
        <w:rPr>
          <w:rFonts w:ascii="Palatino Linotype" w:hAnsi="Palatino Linotype"/>
        </w:rPr>
        <w:t>1 družstvo á 1 výprava</w:t>
      </w:r>
      <w:r>
        <w:rPr>
          <w:rFonts w:ascii="Palatino Linotype" w:hAnsi="Palatino Linotype"/>
        </w:rPr>
        <w:t xml:space="preserve"> </w:t>
      </w:r>
    </w:p>
    <w:p w:rsidR="006B6B44" w:rsidRPr="003C76E8" w:rsidRDefault="006B6B44" w:rsidP="006B6B44">
      <w:pPr>
        <w:pStyle w:val="Odstavecseseznamem"/>
        <w:numPr>
          <w:ilvl w:val="0"/>
          <w:numId w:val="17"/>
        </w:numPr>
        <w:rPr>
          <w:rFonts w:ascii="Palatino Linotype" w:hAnsi="Palatino Linotype"/>
        </w:rPr>
      </w:pPr>
      <w:r w:rsidRPr="003C76E8">
        <w:rPr>
          <w:rFonts w:ascii="Palatino Linotype" w:hAnsi="Palatino Linotype"/>
        </w:rPr>
        <w:t>4 + 1 hráč</w:t>
      </w:r>
    </w:p>
    <w:p w:rsidR="006B6B44" w:rsidRPr="003C76E8" w:rsidRDefault="006B6B44" w:rsidP="006B6B44">
      <w:pPr>
        <w:pStyle w:val="Odstavecseseznamem"/>
        <w:numPr>
          <w:ilvl w:val="0"/>
          <w:numId w:val="17"/>
        </w:numPr>
        <w:rPr>
          <w:rFonts w:ascii="Palatino Linotype" w:hAnsi="Palatino Linotype"/>
        </w:rPr>
      </w:pPr>
      <w:r w:rsidRPr="003C76E8">
        <w:rPr>
          <w:rFonts w:ascii="Palatino Linotype" w:hAnsi="Palatino Linotype"/>
        </w:rPr>
        <w:t>max. 5 náhradníků</w:t>
      </w:r>
    </w:p>
    <w:p w:rsidR="006B6B44" w:rsidRPr="003C76E8" w:rsidRDefault="006B6B44" w:rsidP="006B6B44">
      <w:pPr>
        <w:spacing w:after="0" w:line="240" w:lineRule="auto"/>
        <w:rPr>
          <w:rFonts w:ascii="Palatino Linotype" w:hAnsi="Palatino Linotype" w:cs="Times New Roman"/>
          <w:i/>
        </w:rPr>
      </w:pPr>
      <w:r w:rsidRPr="003C76E8">
        <w:rPr>
          <w:rFonts w:ascii="Palatino Linotype" w:hAnsi="Palatino Linotype"/>
          <w:i/>
        </w:rPr>
        <w:t>Pravidla …</w:t>
      </w:r>
      <w:r w:rsidRPr="003C76E8">
        <w:rPr>
          <w:rFonts w:ascii="Palatino Linotype" w:hAnsi="Palatino Linotype" w:cs="Times New Roman"/>
          <w:i/>
        </w:rPr>
        <w:t xml:space="preserve"> </w:t>
      </w:r>
    </w:p>
    <w:p w:rsidR="006B6B44" w:rsidRPr="003C76E8" w:rsidRDefault="006B6B44" w:rsidP="006B6B44">
      <w:pPr>
        <w:pStyle w:val="Odstavecseseznamem"/>
        <w:numPr>
          <w:ilvl w:val="0"/>
          <w:numId w:val="20"/>
        </w:numPr>
        <w:spacing w:after="0" w:line="240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hrací doba:1 x 15</w:t>
      </w:r>
      <w:r w:rsidRPr="003C76E8">
        <w:rPr>
          <w:rFonts w:ascii="Palatino Linotype" w:hAnsi="Palatino Linotype" w:cs="Times New Roman"/>
        </w:rPr>
        <w:t xml:space="preserve">minut </w:t>
      </w:r>
    </w:p>
    <w:p w:rsidR="006B6B44" w:rsidRPr="003C76E8" w:rsidRDefault="006B6B44" w:rsidP="006B6B44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</w:rPr>
      </w:pPr>
      <w:r w:rsidRPr="003C76E8">
        <w:rPr>
          <w:rFonts w:ascii="Palatino Linotype" w:hAnsi="Palatino Linotype" w:cs="Times New Roman"/>
        </w:rPr>
        <w:t>hraje pětičlenné družstvo: 4 hráčů v poli + brankář</w:t>
      </w:r>
    </w:p>
    <w:p w:rsidR="006B6B44" w:rsidRPr="003C76E8" w:rsidRDefault="006B6B44" w:rsidP="006B6B44">
      <w:pPr>
        <w:pStyle w:val="Odstavecseseznamem"/>
        <w:numPr>
          <w:ilvl w:val="0"/>
          <w:numId w:val="20"/>
        </w:numPr>
        <w:spacing w:after="0" w:line="240" w:lineRule="auto"/>
        <w:rPr>
          <w:rFonts w:ascii="Palatino Linotype" w:hAnsi="Palatino Linotype" w:cs="Times New Roman"/>
        </w:rPr>
      </w:pPr>
      <w:r w:rsidRPr="003C76E8">
        <w:rPr>
          <w:rFonts w:ascii="Palatino Linotype" w:hAnsi="Palatino Linotype" w:cs="Times New Roman"/>
        </w:rPr>
        <w:t xml:space="preserve">družstva jsou rozdělena do dvou skupin </w:t>
      </w:r>
      <w:r>
        <w:rPr>
          <w:rFonts w:ascii="Palatino Linotype" w:hAnsi="Palatino Linotype" w:cs="Times New Roman"/>
        </w:rPr>
        <w:t>(čtyři družstva a tři družstva)</w:t>
      </w:r>
    </w:p>
    <w:p w:rsidR="006B6B44" w:rsidRDefault="006B6B44" w:rsidP="006B6B44">
      <w:pPr>
        <w:pStyle w:val="Odstavecseseznamem"/>
        <w:numPr>
          <w:ilvl w:val="0"/>
          <w:numId w:val="20"/>
        </w:numPr>
        <w:spacing w:after="0" w:line="240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ve</w:t>
      </w:r>
      <w:r w:rsidRPr="00EE3212">
        <w:rPr>
          <w:rFonts w:ascii="Palatino Linotype" w:hAnsi="Palatino Linotype" w:cs="Times New Roman"/>
        </w:rPr>
        <w:t xml:space="preserve"> skupině </w:t>
      </w:r>
      <w:r>
        <w:rPr>
          <w:rFonts w:ascii="Palatino Linotype" w:hAnsi="Palatino Linotype" w:cs="Times New Roman"/>
        </w:rPr>
        <w:t xml:space="preserve">se </w:t>
      </w:r>
      <w:r w:rsidRPr="00EE3212">
        <w:rPr>
          <w:rFonts w:ascii="Palatino Linotype" w:hAnsi="Palatino Linotype" w:cs="Times New Roman"/>
        </w:rPr>
        <w:t xml:space="preserve">hraje </w:t>
      </w:r>
      <w:r>
        <w:rPr>
          <w:rFonts w:ascii="Palatino Linotype" w:hAnsi="Palatino Linotype" w:cs="Times New Roman"/>
        </w:rPr>
        <w:t>systémem: „</w:t>
      </w:r>
      <w:r w:rsidRPr="00EE3212">
        <w:rPr>
          <w:rFonts w:ascii="Palatino Linotype" w:hAnsi="Palatino Linotype" w:cs="Times New Roman"/>
        </w:rPr>
        <w:t>každý s</w:t>
      </w:r>
      <w:r>
        <w:rPr>
          <w:rFonts w:ascii="Palatino Linotype" w:hAnsi="Palatino Linotype" w:cs="Times New Roman"/>
        </w:rPr>
        <w:t> </w:t>
      </w:r>
      <w:r w:rsidRPr="00EE3212">
        <w:rPr>
          <w:rFonts w:ascii="Palatino Linotype" w:hAnsi="Palatino Linotype" w:cs="Times New Roman"/>
        </w:rPr>
        <w:t>každým</w:t>
      </w:r>
      <w:r>
        <w:rPr>
          <w:rFonts w:ascii="Palatino Linotype" w:hAnsi="Palatino Linotype" w:cs="Times New Roman"/>
        </w:rPr>
        <w:t>“</w:t>
      </w:r>
      <w:r w:rsidRPr="00EE3212">
        <w:rPr>
          <w:rFonts w:ascii="Palatino Linotype" w:hAnsi="Palatino Linotype" w:cs="Times New Roman"/>
        </w:rPr>
        <w:t xml:space="preserve"> </w:t>
      </w:r>
    </w:p>
    <w:p w:rsidR="006B6B44" w:rsidRDefault="006B6B44" w:rsidP="006B6B44">
      <w:pPr>
        <w:pStyle w:val="Odstavecseseznamem"/>
        <w:numPr>
          <w:ilvl w:val="0"/>
          <w:numId w:val="20"/>
        </w:numPr>
        <w:spacing w:after="0" w:line="240" w:lineRule="auto"/>
        <w:rPr>
          <w:rFonts w:ascii="Palatino Linotype" w:hAnsi="Palatino Linotype" w:cs="Times New Roman"/>
        </w:rPr>
      </w:pPr>
      <w:r w:rsidRPr="00E91399">
        <w:rPr>
          <w:rFonts w:ascii="Palatino Linotype" w:hAnsi="Palatino Linotype" w:cs="Times New Roman"/>
        </w:rPr>
        <w:t>z</w:t>
      </w:r>
      <w:r>
        <w:rPr>
          <w:rFonts w:ascii="Palatino Linotype" w:hAnsi="Palatino Linotype" w:cs="Times New Roman"/>
        </w:rPr>
        <w:t>a vítězství jsou 2 body, za remízu 1 bod, za prohru „nula“ bodů.</w:t>
      </w:r>
    </w:p>
    <w:p w:rsidR="006B6B44" w:rsidRDefault="006B6B44" w:rsidP="006B6B44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</w:rPr>
      </w:pPr>
      <w:r w:rsidRPr="00EB3BE9">
        <w:rPr>
          <w:rFonts w:ascii="Palatino Linotype" w:hAnsi="Palatino Linotype" w:cs="Times New Roman"/>
        </w:rPr>
        <w:t xml:space="preserve">při rovnosti bodů </w:t>
      </w:r>
      <w:r>
        <w:rPr>
          <w:rFonts w:ascii="Palatino Linotype" w:hAnsi="Palatino Linotype" w:cs="Times New Roman"/>
        </w:rPr>
        <w:t xml:space="preserve">ve skupině </w:t>
      </w:r>
      <w:r w:rsidRPr="00EB3BE9">
        <w:rPr>
          <w:rFonts w:ascii="Palatino Linotype" w:hAnsi="Palatino Linotype" w:cs="Times New Roman"/>
        </w:rPr>
        <w:t>rozhoduje</w:t>
      </w:r>
      <w:r>
        <w:rPr>
          <w:rFonts w:ascii="Palatino Linotype" w:hAnsi="Palatino Linotype" w:cs="Times New Roman"/>
        </w:rPr>
        <w:t xml:space="preserve"> celkové</w:t>
      </w:r>
      <w:r w:rsidRPr="00EB3BE9">
        <w:rPr>
          <w:rFonts w:ascii="Palatino Linotype" w:hAnsi="Palatino Linotype" w:cs="Times New Roman"/>
        </w:rPr>
        <w:t xml:space="preserve"> </w:t>
      </w:r>
      <w:r>
        <w:rPr>
          <w:rFonts w:ascii="Palatino Linotype" w:hAnsi="Palatino Linotype" w:cs="Times New Roman"/>
        </w:rPr>
        <w:t>skóre</w:t>
      </w:r>
    </w:p>
    <w:p w:rsidR="006B6B44" w:rsidRPr="005D450A" w:rsidRDefault="006B6B44" w:rsidP="006B6B44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</w:rPr>
      </w:pPr>
      <w:r w:rsidRPr="00C725BF">
        <w:rPr>
          <w:rFonts w:ascii="Palatino Linotype" w:hAnsi="Palatino Linotype" w:cs="Times New Roman"/>
        </w:rPr>
        <w:t xml:space="preserve">dalším kritériem, </w:t>
      </w:r>
      <w:r>
        <w:rPr>
          <w:rFonts w:ascii="Palatino Linotype" w:hAnsi="Palatino Linotype" w:cs="Times New Roman"/>
        </w:rPr>
        <w:t>pokud nerozhodne celkové skóre, je vzájemný zápas, případně vzájemný zápas více týmů.</w:t>
      </w:r>
      <w:r w:rsidRPr="00C725BF">
        <w:rPr>
          <w:rFonts w:ascii="Palatino Linotype" w:hAnsi="Palatino Linotype" w:cs="Times New Roman"/>
        </w:rPr>
        <w:t xml:space="preserve"> Pokud i v tomto případě bude výsledek shodný, rozhoduje větší počet střelených branek</w:t>
      </w:r>
    </w:p>
    <w:p w:rsidR="006B6B44" w:rsidRPr="002C6E6E" w:rsidRDefault="006B6B44" w:rsidP="006B6B44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</w:pPr>
      <w:r w:rsidRPr="002C6E6E">
        <w:rPr>
          <w:rFonts w:ascii="Palatino Linotype" w:hAnsi="Palatino Linotype" w:cs="Times New Roman"/>
        </w:rPr>
        <w:t xml:space="preserve">po </w:t>
      </w:r>
      <w:r>
        <w:rPr>
          <w:rFonts w:ascii="Palatino Linotype" w:hAnsi="Palatino Linotype" w:cs="Times New Roman"/>
        </w:rPr>
        <w:t xml:space="preserve">odehrání všech zápasů ve skupinách, bude nejprve </w:t>
      </w:r>
      <w:r w:rsidRPr="002C6E6E">
        <w:rPr>
          <w:rFonts w:ascii="Palatino Linotype" w:hAnsi="Palatino Linotype" w:cs="Times New Roman"/>
        </w:rPr>
        <w:t xml:space="preserve">následovat vyřazovací část, </w:t>
      </w:r>
      <w:r>
        <w:rPr>
          <w:rFonts w:ascii="Palatino Linotype" w:hAnsi="Palatino Linotype" w:cs="Times New Roman"/>
        </w:rPr>
        <w:t>resp. semifinálová utkání, do kterých</w:t>
      </w:r>
      <w:r w:rsidRPr="002C6E6E">
        <w:rPr>
          <w:rFonts w:ascii="Palatino Linotype" w:hAnsi="Palatino Linotype" w:cs="Times New Roman"/>
        </w:rPr>
        <w:t xml:space="preserve"> postoupí nejlepší </w:t>
      </w:r>
      <w:r>
        <w:rPr>
          <w:rFonts w:ascii="Palatino Linotype" w:hAnsi="Palatino Linotype" w:cs="Times New Roman"/>
        </w:rPr>
        <w:t>2</w:t>
      </w:r>
      <w:r w:rsidRPr="002C6E6E">
        <w:rPr>
          <w:rFonts w:ascii="Palatino Linotype" w:hAnsi="Palatino Linotype" w:cs="Times New Roman"/>
        </w:rPr>
        <w:t xml:space="preserve"> družstva</w:t>
      </w:r>
      <w:r>
        <w:rPr>
          <w:rFonts w:ascii="Palatino Linotype" w:hAnsi="Palatino Linotype" w:cs="Times New Roman"/>
        </w:rPr>
        <w:t xml:space="preserve"> z každé skupiny</w:t>
      </w:r>
    </w:p>
    <w:p w:rsidR="006B6B44" w:rsidRPr="006F600B" w:rsidRDefault="006B6B44" w:rsidP="006B6B44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</w:pPr>
      <w:r>
        <w:rPr>
          <w:rFonts w:ascii="Palatino Linotype" w:hAnsi="Palatino Linotype" w:cs="Times New Roman"/>
        </w:rPr>
        <w:t>semifinále se odehraje systémem 1A-2B, 1B-2A</w:t>
      </w:r>
    </w:p>
    <w:p w:rsidR="006B6B44" w:rsidRPr="003A4EC9" w:rsidRDefault="006B6B44" w:rsidP="006B6B44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</w:pPr>
      <w:r>
        <w:rPr>
          <w:rFonts w:ascii="Palatino Linotype" w:hAnsi="Palatino Linotype" w:cs="Times New Roman"/>
        </w:rPr>
        <w:t>následovat budou utkání o celkové umístění, resp. o umístění na 5. až 7. místě.</w:t>
      </w:r>
    </w:p>
    <w:p w:rsidR="006B6B44" w:rsidRPr="00EB3BE9" w:rsidRDefault="006B6B44" w:rsidP="006B6B44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</w:pPr>
      <w:r>
        <w:rPr>
          <w:rFonts w:ascii="Palatino Linotype" w:hAnsi="Palatino Linotype" w:cs="Times New Roman"/>
        </w:rPr>
        <w:t>poté pokračuje vyřazovací část utkáním o 3. místo a nakonec finále</w:t>
      </w:r>
    </w:p>
    <w:p w:rsidR="006B6B44" w:rsidRPr="005D450A" w:rsidRDefault="006B6B44" w:rsidP="006B6B44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</w:pPr>
      <w:r>
        <w:rPr>
          <w:rFonts w:ascii="Palatino Linotype" w:hAnsi="Palatino Linotype" w:cs="Times New Roman"/>
        </w:rPr>
        <w:t>družstva, která nepostoupila do vyřazovacích bojů, si o celkové umístění zahrají penalty systémem každý s každým podle pravidel pro penalty ve vyřazovací části</w:t>
      </w:r>
    </w:p>
    <w:p w:rsidR="006B6B44" w:rsidRPr="00C725BF" w:rsidRDefault="006B6B44" w:rsidP="006B6B44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v zápasech ve vyřazovací části se p</w:t>
      </w:r>
      <w:r w:rsidRPr="00E91399">
        <w:rPr>
          <w:rFonts w:ascii="Palatino Linotype" w:hAnsi="Palatino Linotype" w:cs="Times New Roman"/>
        </w:rPr>
        <w:t xml:space="preserve">ři nerozhodném stavu </w:t>
      </w:r>
      <w:r>
        <w:rPr>
          <w:rFonts w:ascii="Palatino Linotype" w:hAnsi="Palatino Linotype" w:cs="Times New Roman"/>
        </w:rPr>
        <w:t>budou zahrávat pokutové kopy, přičemž</w:t>
      </w:r>
      <w:r w:rsidRPr="00E91399">
        <w:rPr>
          <w:rFonts w:ascii="Palatino Linotype" w:hAnsi="Palatino Linotype" w:cs="Times New Roman"/>
        </w:rPr>
        <w:t xml:space="preserve"> každé </w:t>
      </w:r>
      <w:r>
        <w:rPr>
          <w:rFonts w:ascii="Palatino Linotype" w:hAnsi="Palatino Linotype" w:cs="Times New Roman"/>
        </w:rPr>
        <w:t>družstvo</w:t>
      </w:r>
      <w:r w:rsidRPr="00E91399">
        <w:rPr>
          <w:rFonts w:ascii="Palatino Linotype" w:hAnsi="Palatino Linotype" w:cs="Times New Roman"/>
        </w:rPr>
        <w:t xml:space="preserve"> </w:t>
      </w:r>
      <w:r>
        <w:rPr>
          <w:rFonts w:ascii="Palatino Linotype" w:hAnsi="Palatino Linotype" w:cs="Times New Roman"/>
        </w:rPr>
        <w:t>bude mít k dispozici 5 penalt. Pokud by se ani tak nerozhodlo, zahrávají družstva postupně jednu penaltu až do rozhodnutí. Družstva</w:t>
      </w:r>
      <w:r w:rsidRPr="00E91399">
        <w:rPr>
          <w:rFonts w:ascii="Palatino Linotype" w:hAnsi="Palatino Linotype" w:cs="Times New Roman"/>
        </w:rPr>
        <w:t xml:space="preserve"> se při zahrávání kopů střídají.</w:t>
      </w:r>
      <w:r>
        <w:rPr>
          <w:rFonts w:ascii="Palatino Linotype" w:hAnsi="Palatino Linotype" w:cs="Times New Roman"/>
        </w:rPr>
        <w:t xml:space="preserve"> Pořadí zahájení kopů se losuje. </w:t>
      </w:r>
    </w:p>
    <w:p w:rsidR="006B6B44" w:rsidRDefault="006B6B44" w:rsidP="006B6B44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p</w:t>
      </w:r>
      <w:r w:rsidRPr="001A3ABF">
        <w:rPr>
          <w:rFonts w:ascii="Palatino Linotype" w:hAnsi="Palatino Linotype" w:cs="Times New Roman"/>
        </w:rPr>
        <w:t xml:space="preserve">ři udělení druhé žluté karty v zápase následuje vyloučení. Žluté karty se do dalších </w:t>
      </w:r>
      <w:r>
        <w:rPr>
          <w:rFonts w:ascii="Palatino Linotype" w:hAnsi="Palatino Linotype" w:cs="Times New Roman"/>
        </w:rPr>
        <w:t>zápasů nepřenášejí</w:t>
      </w:r>
    </w:p>
    <w:p w:rsidR="006B6B44" w:rsidRDefault="006B6B44" w:rsidP="006B6B44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Palatino Linotype" w:hAnsi="Palatino Linotype" w:cs="Times New Roman"/>
        </w:rPr>
      </w:pPr>
      <w:r w:rsidRPr="00E36155">
        <w:rPr>
          <w:rFonts w:ascii="Palatino Linotype" w:hAnsi="Palatino Linotype" w:cs="Times New Roman"/>
        </w:rPr>
        <w:t xml:space="preserve">pokud je hráč vyloučen, nesmí </w:t>
      </w:r>
      <w:r>
        <w:rPr>
          <w:rFonts w:ascii="Palatino Linotype" w:hAnsi="Palatino Linotype" w:cs="Times New Roman"/>
        </w:rPr>
        <w:t>již nadále v utkání pokračovat a jeho tým odehraje 2 minuty v oslabení. Poté může být vyloučený hráč nahrazený jiným.</w:t>
      </w:r>
    </w:p>
    <w:p w:rsidR="006B6B44" w:rsidRPr="00E70488" w:rsidRDefault="006B6B44" w:rsidP="006B6B44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Palatino Linotype" w:hAnsi="Palatino Linotype" w:cs="Times New Roman"/>
        </w:rPr>
      </w:pPr>
      <w:r w:rsidRPr="00E70488">
        <w:rPr>
          <w:rFonts w:ascii="Palatino Linotype" w:hAnsi="Palatino Linotype" w:cs="Times New Roman"/>
        </w:rPr>
        <w:t xml:space="preserve">střídání hráčů je možné hokejovým způsobem od brankové čáry </w:t>
      </w:r>
      <w:r w:rsidRPr="00E70488">
        <w:rPr>
          <w:rFonts w:ascii="Palatino Linotype" w:hAnsi="Palatino Linotype"/>
        </w:rPr>
        <w:br/>
      </w:r>
    </w:p>
    <w:p w:rsidR="006B6B44" w:rsidRDefault="006B6B44" w:rsidP="006B6B44"/>
    <w:p w:rsidR="00676C68" w:rsidRDefault="00676C68" w:rsidP="00676C68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</w:rPr>
      </w:pPr>
    </w:p>
    <w:p w:rsidR="00081D81" w:rsidRPr="00676C68" w:rsidRDefault="00676C68" w:rsidP="00676C68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1557655</wp:posOffset>
            </wp:positionH>
            <wp:positionV relativeFrom="paragraph">
              <wp:posOffset>495300</wp:posOffset>
            </wp:positionV>
            <wp:extent cx="645160" cy="657225"/>
            <wp:effectExtent l="19050" t="0" r="2540" b="0"/>
            <wp:wrapNone/>
            <wp:docPr id="7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6C68">
        <w:rPr>
          <w:rFonts w:ascii="Palatino Linotype" w:hAnsi="Palatino Linotype"/>
        </w:rPr>
        <w:br/>
      </w:r>
      <w:r w:rsidR="00AA691C" w:rsidRPr="00676C68">
        <w:rPr>
          <w:rFonts w:ascii="Palatino Linotype" w:hAnsi="Palatino Linotype"/>
        </w:rPr>
        <w:br/>
      </w:r>
    </w:p>
    <w:p w:rsidR="00081D81" w:rsidRPr="00721908" w:rsidRDefault="00721908" w:rsidP="00327DBF">
      <w:pPr>
        <w:spacing w:line="360" w:lineRule="auto"/>
        <w:rPr>
          <w:rFonts w:ascii="Palatino Linotype" w:hAnsi="Palatino Linotype"/>
          <w:b/>
          <w:vanish/>
          <w:color w:val="943634" w:themeColor="accent2" w:themeShade="BF"/>
          <w:sz w:val="24"/>
          <w:szCs w:val="24"/>
          <w:specVanish/>
        </w:rPr>
      </w:pPr>
      <w:r>
        <w:rPr>
          <w:rFonts w:ascii="Palatino Linotype" w:hAnsi="Palatino Linotype"/>
          <w:b/>
          <w:noProof/>
          <w:color w:val="943634" w:themeColor="accent2" w:themeShade="BF"/>
          <w:sz w:val="24"/>
          <w:szCs w:val="24"/>
        </w:rPr>
        <w:t xml:space="preserve"> </w:t>
      </w:r>
      <w:r w:rsidR="00081D81" w:rsidRPr="006B3588">
        <w:rPr>
          <w:rFonts w:ascii="Palatino Linotype" w:hAnsi="Palatino Linotype"/>
          <w:b/>
          <w:color w:val="943634" w:themeColor="accent2" w:themeShade="BF"/>
          <w:sz w:val="24"/>
          <w:szCs w:val="24"/>
        </w:rPr>
        <w:t>4.</w:t>
      </w:r>
      <w:r w:rsidR="00081D81" w:rsidRPr="006B3588">
        <w:rPr>
          <w:rFonts w:ascii="Palatino Linotype" w:hAnsi="Palatino Linotype"/>
          <w:b/>
          <w:color w:val="943634" w:themeColor="accent2" w:themeShade="BF"/>
          <w:sz w:val="24"/>
          <w:szCs w:val="24"/>
        </w:rPr>
        <w:tab/>
        <w:t>TENIS</w:t>
      </w:r>
    </w:p>
    <w:p w:rsidR="00081D81" w:rsidRPr="0073235A" w:rsidRDefault="00721908" w:rsidP="00081D81">
      <w:pPr>
        <w:spacing w:after="0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br/>
      </w:r>
      <w:r>
        <w:rPr>
          <w:rFonts w:ascii="Palatino Linotype" w:hAnsi="Palatino Linotype"/>
          <w:i/>
        </w:rPr>
        <w:br/>
      </w:r>
      <w:r w:rsidR="00081D81" w:rsidRPr="0073235A">
        <w:rPr>
          <w:rFonts w:ascii="Palatino Linotype" w:hAnsi="Palatino Linotype"/>
          <w:i/>
        </w:rPr>
        <w:t>Podmínky …</w:t>
      </w:r>
    </w:p>
    <w:p w:rsidR="00081D81" w:rsidRPr="00EE15BA" w:rsidRDefault="003C76E8" w:rsidP="00081D81">
      <w:pPr>
        <w:pStyle w:val="Odstavecseseznamem"/>
        <w:numPr>
          <w:ilvl w:val="0"/>
          <w:numId w:val="17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2 dvojice</w:t>
      </w:r>
      <w:r w:rsidR="00081D81">
        <w:rPr>
          <w:rFonts w:ascii="Palatino Linotype" w:hAnsi="Palatino Linotype"/>
        </w:rPr>
        <w:t xml:space="preserve"> á 1 výprava</w:t>
      </w:r>
    </w:p>
    <w:p w:rsidR="00446A97" w:rsidRPr="003C76E8" w:rsidRDefault="003C76E8" w:rsidP="00446A97">
      <w:pPr>
        <w:pStyle w:val="Odstavecseseznamem"/>
        <w:numPr>
          <w:ilvl w:val="0"/>
          <w:numId w:val="17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smíšená čtyřhra</w:t>
      </w:r>
    </w:p>
    <w:p w:rsidR="00081D81" w:rsidRDefault="00721908" w:rsidP="00081D81">
      <w:pPr>
        <w:spacing w:after="0" w:line="240" w:lineRule="auto"/>
        <w:rPr>
          <w:rFonts w:ascii="Palatino Linotype" w:hAnsi="Palatino Linotype" w:cs="Times New Roman"/>
          <w:i/>
        </w:rPr>
      </w:pPr>
      <w:r>
        <w:rPr>
          <w:rFonts w:ascii="Palatino Linotype" w:hAnsi="Palatino Linotype"/>
          <w:i/>
        </w:rPr>
        <w:br/>
      </w:r>
      <w:r w:rsidR="00081D81" w:rsidRPr="0073235A">
        <w:rPr>
          <w:rFonts w:ascii="Palatino Linotype" w:hAnsi="Palatino Linotype"/>
          <w:i/>
        </w:rPr>
        <w:t xml:space="preserve">Pravidla </w:t>
      </w:r>
      <w:r w:rsidR="00081D81" w:rsidRPr="001A3ABF">
        <w:rPr>
          <w:rFonts w:ascii="Palatino Linotype" w:hAnsi="Palatino Linotype"/>
          <w:i/>
        </w:rPr>
        <w:t>…</w:t>
      </w:r>
      <w:r w:rsidR="00081D81" w:rsidRPr="001A3ABF">
        <w:rPr>
          <w:rFonts w:ascii="Palatino Linotype" w:hAnsi="Palatino Linotype" w:cs="Times New Roman"/>
          <w:i/>
        </w:rPr>
        <w:t xml:space="preserve"> </w:t>
      </w:r>
    </w:p>
    <w:p w:rsidR="00446A97" w:rsidRDefault="003C76E8" w:rsidP="00446A9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dle počtu přihlášených dvojic rozdělení do skupin, ve skupinách se hraje systémem „každý s každým“, následně pak postoupí dle časových možností a počtu účastníků tenisového turnaje dvě, příp. tři dvojice z každé skupiny do horního pavouka, zde se hraje vyřazovacím systémem, pokud bude časový prostor, bude se hrát i pavouk útěchy</w:t>
      </w:r>
    </w:p>
    <w:p w:rsidR="00446A97" w:rsidRDefault="003C76E8" w:rsidP="00446A9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utkání ve skupinách se hraje na jeden set, za stavu 5:5 následuje tiebreak</w:t>
      </w:r>
    </w:p>
    <w:p w:rsidR="00446A97" w:rsidRDefault="00446A97" w:rsidP="00446A9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z</w:t>
      </w:r>
      <w:r w:rsidR="00676C68">
        <w:rPr>
          <w:rFonts w:ascii="Palatino Linotype" w:hAnsi="Palatino Linotype" w:cs="Times New Roman"/>
        </w:rPr>
        <w:t>a vítězství v zápase se udělují</w:t>
      </w:r>
      <w:r w:rsidRPr="00446A97">
        <w:rPr>
          <w:rFonts w:ascii="Palatino Linotype" w:hAnsi="Palatino Linotype" w:cs="Times New Roman"/>
        </w:rPr>
        <w:t xml:space="preserve"> </w:t>
      </w:r>
      <w:r w:rsidR="00676C68">
        <w:rPr>
          <w:rFonts w:ascii="Palatino Linotype" w:hAnsi="Palatino Linotype" w:cs="Times New Roman"/>
        </w:rPr>
        <w:t>2</w:t>
      </w:r>
      <w:r>
        <w:rPr>
          <w:rFonts w:ascii="Palatino Linotype" w:hAnsi="Palatino Linotype" w:cs="Times New Roman"/>
        </w:rPr>
        <w:t xml:space="preserve"> bod</w:t>
      </w:r>
      <w:r w:rsidR="00676C68">
        <w:rPr>
          <w:rFonts w:ascii="Palatino Linotype" w:hAnsi="Palatino Linotype" w:cs="Times New Roman"/>
        </w:rPr>
        <w:t>y</w:t>
      </w:r>
    </w:p>
    <w:p w:rsidR="00446A97" w:rsidRDefault="00446A97" w:rsidP="00446A9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p</w:t>
      </w:r>
      <w:r w:rsidRPr="00446A97">
        <w:rPr>
          <w:rFonts w:ascii="Palatino Linotype" w:hAnsi="Palatino Linotype" w:cs="Times New Roman"/>
        </w:rPr>
        <w:t>ři rovnosti bodů rozhoduje vzájemný</w:t>
      </w:r>
      <w:r>
        <w:rPr>
          <w:rFonts w:ascii="Palatino Linotype" w:hAnsi="Palatino Linotype" w:cs="Times New Roman"/>
        </w:rPr>
        <w:t xml:space="preserve"> zápas</w:t>
      </w:r>
    </w:p>
    <w:p w:rsidR="00446A97" w:rsidRDefault="00446A97" w:rsidP="007075FB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</w:rPr>
      </w:pPr>
      <w:r w:rsidRPr="00446A97">
        <w:rPr>
          <w:rFonts w:ascii="Palatino Linotype" w:hAnsi="Palatino Linotype" w:cs="Times New Roman"/>
        </w:rPr>
        <w:t>pokud nero</w:t>
      </w:r>
      <w:r>
        <w:rPr>
          <w:rFonts w:ascii="Palatino Linotype" w:hAnsi="Palatino Linotype" w:cs="Times New Roman"/>
        </w:rPr>
        <w:t>zhodne vzájemný zápas-více týmů,</w:t>
      </w:r>
      <w:r w:rsidRPr="00446A97">
        <w:rPr>
          <w:rFonts w:ascii="Palatino Linotype" w:hAnsi="Palatino Linotype" w:cs="Times New Roman"/>
        </w:rPr>
        <w:t xml:space="preserve"> </w:t>
      </w:r>
      <w:r w:rsidR="007075FB">
        <w:rPr>
          <w:rFonts w:ascii="Palatino Linotype" w:hAnsi="Palatino Linotype" w:cs="Times New Roman"/>
        </w:rPr>
        <w:t xml:space="preserve">rozhoduje </w:t>
      </w:r>
      <w:r w:rsidRPr="00446A97">
        <w:rPr>
          <w:rFonts w:ascii="Palatino Linotype" w:hAnsi="Palatino Linotype" w:cs="Times New Roman"/>
        </w:rPr>
        <w:t>celkový</w:t>
      </w:r>
      <w:r w:rsidR="007075FB">
        <w:rPr>
          <w:rFonts w:ascii="Palatino Linotype" w:hAnsi="Palatino Linotype" w:cs="Times New Roman"/>
        </w:rPr>
        <w:t xml:space="preserve"> </w:t>
      </w:r>
      <w:r w:rsidRPr="007075FB">
        <w:rPr>
          <w:rFonts w:ascii="Palatino Linotype" w:hAnsi="Palatino Linotype" w:cs="Times New Roman"/>
        </w:rPr>
        <w:t>poměr setů. Pokud i následně nastane nerozhodný stav, rozhoduje poměr gamů</w:t>
      </w:r>
    </w:p>
    <w:p w:rsidR="003C76E8" w:rsidRPr="007075FB" w:rsidRDefault="003C76E8" w:rsidP="007075FB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v případě nepříznivého počasí bude tenisový turnaj přesunut na jiný čas nebo zrušen</w:t>
      </w:r>
    </w:p>
    <w:p w:rsidR="00F608C1" w:rsidRDefault="00071322" w:rsidP="00F608C1">
      <w:pPr>
        <w:spacing w:after="0" w:line="240" w:lineRule="auto"/>
        <w:rPr>
          <w:rFonts w:ascii="Palatino Linotype" w:hAnsi="Palatino Linotype" w:cs="Times New Roman"/>
          <w:i/>
        </w:rPr>
      </w:pPr>
      <w:r>
        <w:rPr>
          <w:rFonts w:ascii="Palatino Linotype" w:hAnsi="Palatino Linotype"/>
          <w:b/>
          <w:noProof/>
          <w:color w:val="943634" w:themeColor="accent2" w:themeShade="BF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69083E1B" wp14:editId="7C438C03">
            <wp:simplePos x="0" y="0"/>
            <wp:positionH relativeFrom="column">
              <wp:posOffset>5125720</wp:posOffset>
            </wp:positionH>
            <wp:positionV relativeFrom="paragraph">
              <wp:posOffset>433705</wp:posOffset>
            </wp:positionV>
            <wp:extent cx="613996" cy="552660"/>
            <wp:effectExtent l="0" t="0" r="0" b="0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96" cy="55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b/>
          <w:color w:val="943634" w:themeColor="accent2" w:themeShade="BF"/>
          <w:sz w:val="24"/>
          <w:szCs w:val="24"/>
        </w:rPr>
        <w:br/>
      </w:r>
      <w:r w:rsidR="00CA090B" w:rsidRPr="00081D81">
        <w:rPr>
          <w:rFonts w:ascii="Palatino Linotype" w:hAnsi="Palatino Linotype"/>
        </w:rPr>
        <w:br/>
      </w:r>
      <w:r w:rsidR="00F608C1">
        <w:rPr>
          <w:rFonts w:ascii="Palatino Linotype" w:hAnsi="Palatino Linotype"/>
          <w:b/>
          <w:color w:val="943634" w:themeColor="accent2" w:themeShade="BF"/>
          <w:sz w:val="24"/>
          <w:szCs w:val="24"/>
        </w:rPr>
        <w:t>5.</w:t>
      </w:r>
      <w:r w:rsidR="00F608C1">
        <w:rPr>
          <w:rFonts w:ascii="Palatino Linotype" w:hAnsi="Palatino Linotype"/>
          <w:b/>
          <w:color w:val="943634" w:themeColor="accent2" w:themeShade="BF"/>
          <w:sz w:val="24"/>
          <w:szCs w:val="24"/>
        </w:rPr>
        <w:tab/>
        <w:t>BĚH na 1500 m ženy (1 okruh)</w:t>
      </w:r>
      <w:r w:rsidR="00F608C1">
        <w:rPr>
          <w:rFonts w:ascii="Palatino Linotype" w:hAnsi="Palatino Linotype"/>
          <w:b/>
          <w:color w:val="943634" w:themeColor="accent2" w:themeShade="BF"/>
          <w:sz w:val="24"/>
          <w:szCs w:val="24"/>
        </w:rPr>
        <w:tab/>
      </w:r>
      <w:r w:rsidR="00F608C1">
        <w:rPr>
          <w:rFonts w:ascii="Palatino Linotype" w:hAnsi="Palatino Linotype"/>
          <w:b/>
          <w:color w:val="943634" w:themeColor="accent2" w:themeShade="BF"/>
          <w:sz w:val="24"/>
          <w:szCs w:val="24"/>
        </w:rPr>
        <w:tab/>
        <w:t>Podzámecká zahrada</w:t>
      </w:r>
    </w:p>
    <w:p w:rsidR="00F608C1" w:rsidRPr="00B32196" w:rsidRDefault="00F608C1" w:rsidP="00F608C1">
      <w:pPr>
        <w:spacing w:after="0" w:line="240" w:lineRule="auto"/>
        <w:rPr>
          <w:rFonts w:ascii="Palatino Linotype" w:hAnsi="Palatino Linotype" w:cs="Times New Roman"/>
          <w:i/>
        </w:rPr>
      </w:pPr>
      <w:r>
        <w:rPr>
          <w:rFonts w:ascii="Palatino Linotype" w:hAnsi="Palatino Linotype" w:cs="Times New Roman"/>
          <w:i/>
        </w:rPr>
        <w:tab/>
      </w:r>
      <w:r>
        <w:rPr>
          <w:rFonts w:ascii="Palatino Linotype" w:hAnsi="Palatino Linotype"/>
          <w:b/>
          <w:color w:val="943634" w:themeColor="accent2" w:themeShade="BF"/>
          <w:sz w:val="24"/>
          <w:szCs w:val="24"/>
        </w:rPr>
        <w:t xml:space="preserve">BĚH na 3000 m muži (2 okruhy) </w:t>
      </w:r>
      <w:r>
        <w:rPr>
          <w:rFonts w:ascii="Palatino Linotype" w:hAnsi="Palatino Linotype"/>
          <w:b/>
          <w:color w:val="943634" w:themeColor="accent2" w:themeShade="BF"/>
          <w:sz w:val="24"/>
          <w:szCs w:val="24"/>
        </w:rPr>
        <w:tab/>
      </w:r>
      <w:r>
        <w:rPr>
          <w:rFonts w:ascii="Palatino Linotype" w:hAnsi="Palatino Linotype"/>
          <w:b/>
          <w:color w:val="943634" w:themeColor="accent2" w:themeShade="BF"/>
          <w:sz w:val="24"/>
          <w:szCs w:val="24"/>
        </w:rPr>
        <w:tab/>
        <w:t>Podzámecká zahrada</w:t>
      </w:r>
    </w:p>
    <w:p w:rsidR="00F608C1" w:rsidRDefault="00F608C1" w:rsidP="00F608C1">
      <w:pPr>
        <w:spacing w:line="240" w:lineRule="auto"/>
        <w:rPr>
          <w:rFonts w:ascii="Palatino Linotype" w:hAnsi="Palatino Linotype"/>
          <w:i/>
        </w:rPr>
      </w:pPr>
    </w:p>
    <w:p w:rsidR="00F608C1" w:rsidRDefault="00F608C1" w:rsidP="00F608C1">
      <w:pPr>
        <w:spacing w:line="240" w:lineRule="auto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Čtvrtek 13:15 hod (po slavnostním zahájení her), zadní část Podzámecké zahrady</w:t>
      </w:r>
    </w:p>
    <w:p w:rsidR="00F608C1" w:rsidRPr="0073235A" w:rsidRDefault="00F608C1" w:rsidP="00F608C1">
      <w:pPr>
        <w:spacing w:line="240" w:lineRule="auto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Podmínky</w:t>
      </w:r>
    </w:p>
    <w:p w:rsidR="00F608C1" w:rsidRPr="00EE15BA" w:rsidRDefault="00F608C1" w:rsidP="00F608C1">
      <w:pPr>
        <w:pStyle w:val="Odstavecseseznamem"/>
        <w:numPr>
          <w:ilvl w:val="0"/>
          <w:numId w:val="17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počet startujících za výpravu není omezen</w:t>
      </w:r>
    </w:p>
    <w:p w:rsidR="00F608C1" w:rsidRDefault="00F608C1" w:rsidP="00F608C1">
      <w:pPr>
        <w:pStyle w:val="Odstavecseseznamem"/>
        <w:numPr>
          <w:ilvl w:val="0"/>
          <w:numId w:val="17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kategorie:</w:t>
      </w:r>
    </w:p>
    <w:p w:rsidR="00F608C1" w:rsidRDefault="00F608C1" w:rsidP="00F608C1">
      <w:pPr>
        <w:pStyle w:val="Odstavecseseznamem"/>
        <w:numPr>
          <w:ilvl w:val="1"/>
          <w:numId w:val="17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ženy do 35 let</w:t>
      </w:r>
    </w:p>
    <w:p w:rsidR="00F608C1" w:rsidRDefault="00F608C1" w:rsidP="00F608C1">
      <w:pPr>
        <w:pStyle w:val="Odstavecseseznamem"/>
        <w:numPr>
          <w:ilvl w:val="1"/>
          <w:numId w:val="17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ženy nad 35let</w:t>
      </w:r>
    </w:p>
    <w:p w:rsidR="00F608C1" w:rsidRPr="00B32196" w:rsidRDefault="00F608C1" w:rsidP="00F608C1">
      <w:pPr>
        <w:pStyle w:val="Odstavecseseznamem"/>
        <w:numPr>
          <w:ilvl w:val="1"/>
          <w:numId w:val="17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muži do 40 let</w:t>
      </w:r>
      <w:r w:rsidRPr="00B32196">
        <w:rPr>
          <w:rFonts w:ascii="Palatino Linotype" w:hAnsi="Palatino Linotype"/>
        </w:rPr>
        <w:t xml:space="preserve"> </w:t>
      </w:r>
    </w:p>
    <w:p w:rsidR="00F608C1" w:rsidRPr="003C76E8" w:rsidRDefault="00F608C1" w:rsidP="00F608C1">
      <w:pPr>
        <w:pStyle w:val="Odstavecseseznamem"/>
        <w:numPr>
          <w:ilvl w:val="1"/>
          <w:numId w:val="17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muži nad 40 let</w:t>
      </w:r>
    </w:p>
    <w:p w:rsidR="00F608C1" w:rsidRPr="000456D3" w:rsidRDefault="00F608C1" w:rsidP="00F608C1">
      <w:pPr>
        <w:spacing w:after="0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Pravidla</w:t>
      </w:r>
    </w:p>
    <w:p w:rsidR="00F608C1" w:rsidRDefault="00F608C1" w:rsidP="00F608C1">
      <w:pPr>
        <w:pStyle w:val="Odstavecseseznamem"/>
        <w:numPr>
          <w:ilvl w:val="0"/>
          <w:numId w:val="23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trať bude v zahradě vyznačena pomocí fáborků</w:t>
      </w:r>
    </w:p>
    <w:p w:rsidR="00F608C1" w:rsidRPr="000456D3" w:rsidRDefault="00F608C1" w:rsidP="00F608C1">
      <w:pPr>
        <w:pStyle w:val="Odstavecseseznamem"/>
        <w:numPr>
          <w:ilvl w:val="0"/>
          <w:numId w:val="23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ženy a muži budou startovat zvlášť</w:t>
      </w:r>
    </w:p>
    <w:p w:rsidR="00F608C1" w:rsidRPr="00DA2886" w:rsidRDefault="00F608C1" w:rsidP="00F608C1">
      <w:pPr>
        <w:pStyle w:val="Odstavecseseznamem"/>
        <w:numPr>
          <w:ilvl w:val="0"/>
          <w:numId w:val="23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časy a pořadí závodníků budou vyhodnocovány v rámci každé věkové kategorie </w:t>
      </w:r>
    </w:p>
    <w:p w:rsidR="00F608C1" w:rsidRDefault="00F608C1" w:rsidP="00F608C1">
      <w:pPr>
        <w:pStyle w:val="Odstavecseseznamem"/>
        <w:numPr>
          <w:ilvl w:val="0"/>
          <w:numId w:val="23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v případě nepříznivého počasí bude závod přesunut na jiný čas nebo zrušen</w:t>
      </w:r>
    </w:p>
    <w:p w:rsidR="00676C68" w:rsidRDefault="00676C68" w:rsidP="003C76E8">
      <w:pPr>
        <w:spacing w:after="0"/>
        <w:rPr>
          <w:rFonts w:ascii="Palatino Linotype" w:hAnsi="Palatino Linotype"/>
        </w:rPr>
      </w:pPr>
    </w:p>
    <w:p w:rsidR="003C76E8" w:rsidRPr="0073235A" w:rsidRDefault="00071322" w:rsidP="003C76E8">
      <w:pPr>
        <w:spacing w:after="0"/>
        <w:rPr>
          <w:rFonts w:ascii="Palatino Linotype" w:hAnsi="Palatino Linotype"/>
          <w:i/>
        </w:rPr>
      </w:pPr>
      <w:r>
        <w:rPr>
          <w:rFonts w:ascii="Palatino Linotype" w:hAnsi="Palatino Linotype"/>
        </w:rPr>
        <w:lastRenderedPageBreak/>
        <w:br/>
      </w:r>
      <w:r w:rsidR="003C76E8">
        <w:rPr>
          <w:rFonts w:ascii="Palatino Linotype" w:hAnsi="Palatino Linotype"/>
          <w:b/>
          <w:noProof/>
          <w:color w:val="943634" w:themeColor="accent2" w:themeShade="BF"/>
          <w:sz w:val="24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1837055</wp:posOffset>
            </wp:positionH>
            <wp:positionV relativeFrom="paragraph">
              <wp:posOffset>-6985</wp:posOffset>
            </wp:positionV>
            <wp:extent cx="791845" cy="606425"/>
            <wp:effectExtent l="19050" t="0" r="8255" b="0"/>
            <wp:wrapNone/>
            <wp:docPr id="4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6E8" w:rsidRPr="006B3588">
        <w:rPr>
          <w:rFonts w:ascii="Palatino Linotype" w:hAnsi="Palatino Linotype"/>
          <w:b/>
          <w:color w:val="943634" w:themeColor="accent2" w:themeShade="BF"/>
          <w:sz w:val="24"/>
          <w:szCs w:val="24"/>
        </w:rPr>
        <w:t>6.</w:t>
      </w:r>
      <w:r w:rsidR="003C76E8" w:rsidRPr="006B3588">
        <w:rPr>
          <w:rFonts w:ascii="Palatino Linotype" w:hAnsi="Palatino Linotype"/>
          <w:b/>
          <w:color w:val="943634" w:themeColor="accent2" w:themeShade="BF"/>
          <w:sz w:val="24"/>
          <w:szCs w:val="24"/>
        </w:rPr>
        <w:tab/>
        <w:t>STOLNÍ TENIS</w:t>
      </w:r>
      <w:r w:rsidR="003C76E8" w:rsidRPr="002E07EE">
        <w:rPr>
          <w:rFonts w:ascii="Palatino Linotype" w:hAnsi="Palatino Linotype"/>
        </w:rPr>
        <w:br/>
      </w:r>
      <w:r w:rsidR="003C76E8" w:rsidRPr="002E07EE">
        <w:rPr>
          <w:rFonts w:ascii="Palatino Linotype" w:hAnsi="Palatino Linotype"/>
        </w:rPr>
        <w:br/>
      </w:r>
      <w:r w:rsidR="003C76E8" w:rsidRPr="0073235A">
        <w:rPr>
          <w:rFonts w:ascii="Palatino Linotype" w:hAnsi="Palatino Linotype"/>
          <w:i/>
        </w:rPr>
        <w:t>Podmínky …</w:t>
      </w:r>
    </w:p>
    <w:p w:rsidR="003C76E8" w:rsidRPr="00EE15BA" w:rsidRDefault="00B81499" w:rsidP="003C76E8">
      <w:pPr>
        <w:pStyle w:val="Odstavecseseznamem"/>
        <w:numPr>
          <w:ilvl w:val="0"/>
          <w:numId w:val="17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za 1 výpravu (tým) můžou nastoupit 2 ženy a 2 muži</w:t>
      </w:r>
    </w:p>
    <w:p w:rsidR="003C76E8" w:rsidRDefault="003C76E8" w:rsidP="003C76E8">
      <w:pPr>
        <w:pStyle w:val="Odstavecseseznamem"/>
        <w:numPr>
          <w:ilvl w:val="0"/>
          <w:numId w:val="17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kategorie: muži a ženy (jednotlivci - dvouhra)</w:t>
      </w:r>
    </w:p>
    <w:p w:rsidR="00FB0CB2" w:rsidRPr="00A67D0F" w:rsidRDefault="00FB0CB2" w:rsidP="003C76E8">
      <w:pPr>
        <w:pStyle w:val="Odstavecseseznamem"/>
        <w:numPr>
          <w:ilvl w:val="0"/>
          <w:numId w:val="17"/>
        </w:numPr>
        <w:rPr>
          <w:rFonts w:ascii="Palatino Linotype" w:hAnsi="Palatino Linotype"/>
          <w:b/>
          <w:sz w:val="28"/>
          <w:szCs w:val="28"/>
        </w:rPr>
      </w:pPr>
      <w:r w:rsidRPr="00A67D0F">
        <w:rPr>
          <w:rFonts w:ascii="Palatino Linotype" w:hAnsi="Palatino Linotype"/>
          <w:b/>
          <w:sz w:val="28"/>
          <w:szCs w:val="28"/>
        </w:rPr>
        <w:t>hraje se v tělocvičně – nutná sálová obuv - čistá</w:t>
      </w:r>
    </w:p>
    <w:p w:rsidR="003C76E8" w:rsidRDefault="003C76E8" w:rsidP="003C76E8">
      <w:pPr>
        <w:spacing w:after="0"/>
        <w:rPr>
          <w:rFonts w:ascii="Palatino Linotype" w:hAnsi="Palatino Linotype"/>
          <w:i/>
        </w:rPr>
      </w:pPr>
    </w:p>
    <w:p w:rsidR="003C76E8" w:rsidRDefault="003C76E8" w:rsidP="003C76E8">
      <w:pPr>
        <w:spacing w:after="0"/>
        <w:rPr>
          <w:rFonts w:ascii="Palatino Linotype" w:hAnsi="Palatino Linotype" w:cs="Times New Roman"/>
          <w:i/>
        </w:rPr>
      </w:pPr>
      <w:r w:rsidRPr="0073235A">
        <w:rPr>
          <w:rFonts w:ascii="Palatino Linotype" w:hAnsi="Palatino Linotype"/>
          <w:i/>
        </w:rPr>
        <w:t xml:space="preserve">Pravidla </w:t>
      </w:r>
      <w:bookmarkStart w:id="0" w:name="_GoBack"/>
      <w:bookmarkEnd w:id="0"/>
      <w:r w:rsidRPr="001A3ABF">
        <w:rPr>
          <w:rFonts w:ascii="Palatino Linotype" w:hAnsi="Palatino Linotype"/>
          <w:i/>
        </w:rPr>
        <w:t>…</w:t>
      </w:r>
      <w:r w:rsidRPr="001A3ABF">
        <w:rPr>
          <w:rFonts w:ascii="Palatino Linotype" w:hAnsi="Palatino Linotype" w:cs="Times New Roman"/>
          <w:i/>
        </w:rPr>
        <w:t xml:space="preserve"> </w:t>
      </w:r>
    </w:p>
    <w:p w:rsidR="00A705AA" w:rsidRDefault="00A705AA" w:rsidP="00A705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05AA" w:rsidRDefault="00A705AA" w:rsidP="00A70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B57">
        <w:rPr>
          <w:rFonts w:ascii="Times New Roman" w:eastAsia="Times New Roman" w:hAnsi="Times New Roman" w:cs="Times New Roman"/>
          <w:sz w:val="24"/>
          <w:szCs w:val="24"/>
        </w:rPr>
        <w:t>Každé utkání se hraje na dva vítězné sety do 11 bodů. Set</w:t>
      </w:r>
      <w:r w:rsidRPr="00865B57">
        <w:rPr>
          <w:rFonts w:ascii="Times New Roman" w:hAnsi="Times New Roman" w:cs="Times New Roman"/>
          <w:sz w:val="24"/>
          <w:szCs w:val="24"/>
        </w:rPr>
        <w:t xml:space="preserve"> vyhraje hráč, který jako první získá 11 bodů vyjma případ, kdy oba hráči získají 10 bodů, potom vyhraje set ten hráč, který jako první získá vedení o 2 body.</w:t>
      </w:r>
      <w:r>
        <w:rPr>
          <w:rFonts w:ascii="Times New Roman" w:hAnsi="Times New Roman" w:cs="Times New Roman"/>
          <w:sz w:val="24"/>
          <w:szCs w:val="24"/>
        </w:rPr>
        <w:t xml:space="preserve"> V případě rovnosti v utkání 1:1 na sety, bude z časových důvodů hrán 3. rozhodující set jako zkrácený do 6 bodů. Zkrácený s</w:t>
      </w:r>
      <w:r w:rsidRPr="00865B57">
        <w:rPr>
          <w:rFonts w:ascii="Times New Roman" w:eastAsia="Times New Roman" w:hAnsi="Times New Roman" w:cs="Times New Roman"/>
          <w:sz w:val="24"/>
          <w:szCs w:val="24"/>
        </w:rPr>
        <w:t>et</w:t>
      </w:r>
      <w:r w:rsidRPr="00865B57">
        <w:rPr>
          <w:rFonts w:ascii="Times New Roman" w:hAnsi="Times New Roman" w:cs="Times New Roman"/>
          <w:sz w:val="24"/>
          <w:szCs w:val="24"/>
        </w:rPr>
        <w:t xml:space="preserve"> vyhraje hráč, který jako první získá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65B57">
        <w:rPr>
          <w:rFonts w:ascii="Times New Roman" w:hAnsi="Times New Roman" w:cs="Times New Roman"/>
          <w:sz w:val="24"/>
          <w:szCs w:val="24"/>
        </w:rPr>
        <w:t xml:space="preserve"> bodů vyjma případ, kdy oba hráči získají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65B57">
        <w:rPr>
          <w:rFonts w:ascii="Times New Roman" w:hAnsi="Times New Roman" w:cs="Times New Roman"/>
          <w:sz w:val="24"/>
          <w:szCs w:val="24"/>
        </w:rPr>
        <w:t xml:space="preserve"> bodů, potom vyhraje set ten hráč, který jako první získá vedení o 2 body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05AA" w:rsidRDefault="00A705AA" w:rsidP="00A705A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05AA" w:rsidRDefault="00A705AA" w:rsidP="00A705A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Hrát se bude systémem pavouka „na dvě porážky“. Pořadatel si vyhrazuje právo na změnu systému turnaje v případě změn počtů hráčů, kteří se na začátku turnaje skutečně dostaví.</w:t>
      </w:r>
    </w:p>
    <w:p w:rsidR="00A705AA" w:rsidRDefault="00A705AA" w:rsidP="00A705A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05AA" w:rsidRDefault="00A705AA" w:rsidP="00A705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664">
        <w:rPr>
          <w:rFonts w:ascii="Times New Roman" w:eastAsia="Times New Roman" w:hAnsi="Times New Roman" w:cs="Times New Roman"/>
          <w:bCs/>
          <w:sz w:val="24"/>
          <w:szCs w:val="24"/>
        </w:rPr>
        <w:t xml:space="preserve">Vyřazovací systém </w:t>
      </w:r>
      <w:r w:rsidRPr="002C3664">
        <w:rPr>
          <w:rFonts w:ascii="Times New Roman" w:eastAsia="Times New Roman" w:hAnsi="Times New Roman" w:cs="Times New Roman"/>
          <w:b/>
          <w:bCs/>
          <w:sz w:val="24"/>
          <w:szCs w:val="24"/>
        </w:rPr>
        <w:t>na dvě porážky</w:t>
      </w:r>
      <w:r w:rsidRPr="002C3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C3664">
        <w:rPr>
          <w:rFonts w:ascii="Times New Roman" w:eastAsia="Times New Roman" w:hAnsi="Times New Roman" w:cs="Times New Roman"/>
          <w:sz w:val="24"/>
          <w:szCs w:val="24"/>
        </w:rPr>
        <w:t xml:space="preserve">tzv. oboustranný </w:t>
      </w:r>
      <w:hyperlink r:id="rId16" w:tooltip="Pavouk (vyřazovací systém)" w:history="1">
        <w:r w:rsidRPr="002C3664">
          <w:rPr>
            <w:rFonts w:ascii="Times New Roman" w:eastAsia="Times New Roman" w:hAnsi="Times New Roman" w:cs="Times New Roman"/>
            <w:sz w:val="24"/>
            <w:szCs w:val="24"/>
          </w:rPr>
          <w:t>pavouk</w:t>
        </w:r>
      </w:hyperlink>
      <w:r w:rsidRPr="002C3664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705AA" w:rsidRDefault="00A705AA" w:rsidP="00A705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664">
        <w:rPr>
          <w:rFonts w:ascii="Times New Roman" w:eastAsia="Times New Roman" w:hAnsi="Times New Roman" w:cs="Times New Roman"/>
          <w:sz w:val="24"/>
          <w:szCs w:val="24"/>
        </w:rPr>
        <w:t>Turnajem nepostupují jen vítězové, ale i účastníci, kteří prohráli zatím jen jednou. Graf rozpisu utkání se skládá jak z části pro vítěze (</w:t>
      </w:r>
      <w:r>
        <w:rPr>
          <w:rFonts w:ascii="Times New Roman" w:eastAsia="Times New Roman" w:hAnsi="Times New Roman" w:cs="Times New Roman"/>
          <w:sz w:val="24"/>
          <w:szCs w:val="24"/>
        </w:rPr>
        <w:t>větev</w:t>
      </w:r>
      <w:r w:rsidRPr="002C3664">
        <w:rPr>
          <w:rFonts w:ascii="Times New Roman" w:eastAsia="Times New Roman" w:hAnsi="Times New Roman" w:cs="Times New Roman"/>
          <w:sz w:val="24"/>
          <w:szCs w:val="24"/>
        </w:rPr>
        <w:t xml:space="preserve"> A) jak</w:t>
      </w:r>
      <w:r>
        <w:rPr>
          <w:rFonts w:ascii="Times New Roman" w:eastAsia="Times New Roman" w:hAnsi="Times New Roman" w:cs="Times New Roman"/>
          <w:sz w:val="24"/>
          <w:szCs w:val="24"/>
        </w:rPr>
        <w:t>o ve vyřazovacím systému, tak i </w:t>
      </w:r>
      <w:r w:rsidRPr="002C3664">
        <w:rPr>
          <w:rFonts w:ascii="Times New Roman" w:eastAsia="Times New Roman" w:hAnsi="Times New Roman" w:cs="Times New Roman"/>
          <w:sz w:val="24"/>
          <w:szCs w:val="24"/>
        </w:rPr>
        <w:t xml:space="preserve">části pro účastníky, kteří již jednou prohráli </w:t>
      </w:r>
      <w:r>
        <w:rPr>
          <w:rFonts w:ascii="Times New Roman" w:eastAsia="Times New Roman" w:hAnsi="Times New Roman" w:cs="Times New Roman"/>
          <w:sz w:val="24"/>
          <w:szCs w:val="24"/>
        </w:rPr>
        <w:t>(větev</w:t>
      </w:r>
      <w:r w:rsidRPr="002C3664">
        <w:rPr>
          <w:rFonts w:ascii="Times New Roman" w:eastAsia="Times New Roman" w:hAnsi="Times New Roman" w:cs="Times New Roman"/>
          <w:sz w:val="24"/>
          <w:szCs w:val="24"/>
        </w:rPr>
        <w:t xml:space="preserve"> B). </w:t>
      </w:r>
    </w:p>
    <w:p w:rsidR="00A705AA" w:rsidRPr="002C3664" w:rsidRDefault="00A705AA" w:rsidP="00A705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05AA" w:rsidRDefault="00A705AA" w:rsidP="00A705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Soupeři do 1. kola</w:t>
      </w:r>
      <w:r w:rsidRPr="002C3664">
        <w:rPr>
          <w:rFonts w:ascii="Times New Roman" w:eastAsia="Times New Roman" w:hAnsi="Times New Roman" w:cs="Times New Roman"/>
          <w:sz w:val="24"/>
          <w:szCs w:val="24"/>
        </w:rPr>
        <w:t xml:space="preserve"> turnaje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nastupují dle </w:t>
      </w:r>
      <w:r w:rsidRPr="002C3664">
        <w:rPr>
          <w:rFonts w:ascii="Times New Roman" w:eastAsia="Times New Roman" w:hAnsi="Times New Roman" w:cs="Times New Roman"/>
          <w:sz w:val="24"/>
          <w:szCs w:val="24"/>
        </w:rPr>
        <w:t>nasaz</w:t>
      </w:r>
      <w:r>
        <w:rPr>
          <w:rFonts w:ascii="Times New Roman" w:eastAsia="Times New Roman" w:hAnsi="Times New Roman" w:cs="Times New Roman"/>
          <w:sz w:val="24"/>
          <w:szCs w:val="24"/>
        </w:rPr>
        <w:t>ení</w:t>
      </w:r>
      <w:r w:rsidRPr="002C3664">
        <w:rPr>
          <w:rFonts w:ascii="Times New Roman" w:eastAsia="Times New Roman" w:hAnsi="Times New Roman" w:cs="Times New Roman"/>
          <w:sz w:val="24"/>
          <w:szCs w:val="24"/>
        </w:rPr>
        <w:t xml:space="preserve"> tak, aby se „papírově“ silnější mohli sejít jako neporažení až ke konci turnaje.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Ostatní jsou nasazeni tak, aby se hráči ze stejné organizační složky v případě úspěšného postupu setkali co nejpozději. </w:t>
      </w:r>
      <w:r w:rsidRPr="002C3664">
        <w:rPr>
          <w:rFonts w:ascii="Times New Roman" w:eastAsia="Times New Roman" w:hAnsi="Times New Roman" w:cs="Times New Roman"/>
          <w:sz w:val="24"/>
          <w:szCs w:val="24"/>
        </w:rPr>
        <w:t>Na začátku jsou všichni ve větvi vítězů. Ti, co vyhrají, postupují do druhého kola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poté do dalších kol (A). Ti, </w:t>
      </w:r>
      <w:r w:rsidRPr="002C3664">
        <w:rPr>
          <w:rFonts w:ascii="Times New Roman" w:eastAsia="Times New Roman" w:hAnsi="Times New Roman" w:cs="Times New Roman"/>
          <w:sz w:val="24"/>
          <w:szCs w:val="24"/>
        </w:rPr>
        <w:t>kteří prohrají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C3664">
        <w:rPr>
          <w:rFonts w:ascii="Times New Roman" w:eastAsia="Times New Roman" w:hAnsi="Times New Roman" w:cs="Times New Roman"/>
          <w:sz w:val="24"/>
          <w:szCs w:val="24"/>
        </w:rPr>
        <w:t xml:space="preserve"> přecház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ejí na začátek větve poražených (B). </w:t>
      </w:r>
    </w:p>
    <w:p w:rsidR="00A705AA" w:rsidRDefault="00A705AA" w:rsidP="00A705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05AA" w:rsidRDefault="00A705AA" w:rsidP="00A705A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3664">
        <w:rPr>
          <w:rFonts w:ascii="Times New Roman" w:eastAsia="Times New Roman" w:hAnsi="Times New Roman" w:cs="Times New Roman"/>
          <w:sz w:val="24"/>
          <w:szCs w:val="24"/>
        </w:rPr>
        <w:t xml:space="preserve">Vítěz každého kola ve větvi vítězů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 w:rsidRPr="002C3664">
        <w:rPr>
          <w:rFonts w:ascii="Times New Roman" w:eastAsia="Times New Roman" w:hAnsi="Times New Roman" w:cs="Times New Roman"/>
          <w:sz w:val="24"/>
          <w:szCs w:val="24"/>
        </w:rPr>
        <w:t>se v následujícím kole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setká s dalším jiným vítězem z </w:t>
      </w:r>
      <w:r w:rsidRPr="002C3664">
        <w:rPr>
          <w:rFonts w:ascii="Times New Roman" w:eastAsia="Times New Roman" w:hAnsi="Times New Roman" w:cs="Times New Roman"/>
          <w:sz w:val="24"/>
          <w:szCs w:val="24"/>
        </w:rPr>
        <w:t>této větve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(A)</w:t>
      </w:r>
      <w:r w:rsidRPr="002C3664">
        <w:rPr>
          <w:rFonts w:ascii="Times New Roman" w:eastAsia="Times New Roman" w:hAnsi="Times New Roman" w:cs="Times New Roman"/>
          <w:sz w:val="24"/>
          <w:szCs w:val="24"/>
        </w:rPr>
        <w:t>. Poražený z tohoto duelu přechází do větve poražených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(B)</w:t>
      </w:r>
      <w:r w:rsidRPr="002C3664">
        <w:rPr>
          <w:rFonts w:ascii="Times New Roman" w:eastAsia="Times New Roman" w:hAnsi="Times New Roman" w:cs="Times New Roman"/>
          <w:sz w:val="24"/>
          <w:szCs w:val="24"/>
        </w:rPr>
        <w:t>. Vítěz každého kola ve větvi poražených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(B)</w:t>
      </w:r>
      <w:r w:rsidRPr="002C3664">
        <w:rPr>
          <w:rFonts w:ascii="Times New Roman" w:eastAsia="Times New Roman" w:hAnsi="Times New Roman" w:cs="Times New Roman"/>
          <w:sz w:val="24"/>
          <w:szCs w:val="24"/>
        </w:rPr>
        <w:t xml:space="preserve"> se v následujícím kole setká s některým poraženým z větve vítězů. </w:t>
      </w:r>
      <w:r w:rsidRPr="00865B57">
        <w:rPr>
          <w:rFonts w:ascii="Times New Roman" w:eastAsia="Times New Roman" w:hAnsi="Times New Roman" w:cs="Times New Roman"/>
          <w:b/>
          <w:sz w:val="24"/>
          <w:szCs w:val="24"/>
        </w:rPr>
        <w:t>Pro poražené ve větvi poražených (B) turnaj končí, neboť prohráli již podruhé.</w:t>
      </w:r>
    </w:p>
    <w:p w:rsidR="00A705AA" w:rsidRPr="00865B57" w:rsidRDefault="00A705AA" w:rsidP="00A705A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05AA" w:rsidRPr="00865B57" w:rsidRDefault="00A705AA" w:rsidP="00A705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05AA" w:rsidRDefault="00A705AA" w:rsidP="00A705AA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3664">
        <w:rPr>
          <w:rFonts w:ascii="Times New Roman" w:eastAsia="Times New Roman" w:hAnsi="Times New Roman" w:cs="Times New Roman"/>
          <w:bCs/>
          <w:sz w:val="24"/>
          <w:szCs w:val="24"/>
        </w:rPr>
        <w:t>Konečné výsledky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A705AA" w:rsidRPr="002C3664" w:rsidRDefault="00A705AA" w:rsidP="00A705AA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05AA" w:rsidRPr="002C3664" w:rsidRDefault="00A705AA" w:rsidP="00A705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664">
        <w:rPr>
          <w:rFonts w:ascii="Times New Roman" w:eastAsia="Times New Roman" w:hAnsi="Times New Roman" w:cs="Times New Roman"/>
          <w:sz w:val="24"/>
          <w:szCs w:val="24"/>
        </w:rPr>
        <w:t>Na konci turnaje se vítěz větve vítězů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(A)</w:t>
      </w:r>
      <w:r w:rsidRPr="002C3664">
        <w:rPr>
          <w:rFonts w:ascii="Times New Roman" w:eastAsia="Times New Roman" w:hAnsi="Times New Roman" w:cs="Times New Roman"/>
          <w:sz w:val="24"/>
          <w:szCs w:val="24"/>
        </w:rPr>
        <w:t xml:space="preserve"> utká v zápase o celkové vítězs</w:t>
      </w:r>
      <w:r>
        <w:rPr>
          <w:rFonts w:ascii="Times New Roman" w:eastAsia="Times New Roman" w:hAnsi="Times New Roman" w:cs="Times New Roman"/>
          <w:sz w:val="24"/>
          <w:szCs w:val="24"/>
        </w:rPr>
        <w:t>tví s vítězem větve poražených (B). P</w:t>
      </w:r>
      <w:r w:rsidRPr="002C3664">
        <w:rPr>
          <w:rFonts w:ascii="Times New Roman" w:eastAsia="Times New Roman" w:hAnsi="Times New Roman" w:cs="Times New Roman"/>
          <w:sz w:val="24"/>
          <w:szCs w:val="24"/>
        </w:rPr>
        <w:t xml:space="preserve">rvní čtyři místa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jsou </w:t>
      </w:r>
      <w:r w:rsidRPr="002C3664">
        <w:rPr>
          <w:rFonts w:ascii="Times New Roman" w:eastAsia="Times New Roman" w:hAnsi="Times New Roman" w:cs="Times New Roman"/>
          <w:sz w:val="24"/>
          <w:szCs w:val="24"/>
        </w:rPr>
        <w:t xml:space="preserve">určena </w:t>
      </w:r>
      <w:r>
        <w:rPr>
          <w:rFonts w:ascii="Times New Roman" w:eastAsia="Times New Roman" w:hAnsi="Times New Roman" w:cs="Times New Roman"/>
          <w:sz w:val="24"/>
          <w:szCs w:val="24"/>
        </w:rPr>
        <w:t>jednoznačně.</w:t>
      </w:r>
      <w:r w:rsidRPr="002C3664">
        <w:rPr>
          <w:rFonts w:ascii="Times New Roman" w:eastAsia="Times New Roman" w:hAnsi="Times New Roman" w:cs="Times New Roman"/>
          <w:sz w:val="24"/>
          <w:szCs w:val="24"/>
        </w:rPr>
        <w:t xml:space="preserve"> O další místa se účastníci buď dělí, nebo se rozhoduje podle </w:t>
      </w:r>
      <w:r>
        <w:rPr>
          <w:rFonts w:ascii="Times New Roman" w:eastAsia="Times New Roman" w:hAnsi="Times New Roman" w:cs="Times New Roman"/>
          <w:sz w:val="24"/>
          <w:szCs w:val="24"/>
        </w:rPr>
        <w:t>doplňkového zápasu (navíc zápas o 5. místo).</w:t>
      </w:r>
    </w:p>
    <w:p w:rsidR="00A705AA" w:rsidRPr="002C3664" w:rsidRDefault="00A705AA" w:rsidP="00A705AA">
      <w:pPr>
        <w:spacing w:after="0"/>
        <w:jc w:val="both"/>
        <w:rPr>
          <w:sz w:val="24"/>
          <w:szCs w:val="24"/>
        </w:rPr>
      </w:pPr>
    </w:p>
    <w:p w:rsidR="00A705AA" w:rsidRDefault="00A705AA" w:rsidP="003C76E8">
      <w:pPr>
        <w:spacing w:after="0"/>
        <w:rPr>
          <w:rFonts w:ascii="Palatino Linotype" w:hAnsi="Palatino Linotype" w:cs="Times New Roman"/>
          <w:i/>
        </w:rPr>
      </w:pPr>
    </w:p>
    <w:p w:rsidR="00071322" w:rsidRPr="00DA2886" w:rsidRDefault="000D05AB" w:rsidP="00DA2886">
      <w:pPr>
        <w:pStyle w:val="Odstavecseseznamem"/>
        <w:spacing w:line="240" w:lineRule="auto"/>
        <w:rPr>
          <w:rFonts w:ascii="Palatino Linotype" w:hAnsi="Palatino Linotype"/>
          <w:b/>
          <w:color w:val="943634" w:themeColor="accent2" w:themeShade="BF"/>
          <w:sz w:val="24"/>
          <w:szCs w:val="24"/>
        </w:rPr>
      </w:pPr>
      <w:r w:rsidRPr="00DA2886">
        <w:rPr>
          <w:rFonts w:ascii="Palatino Linotype" w:hAnsi="Palatino Linotype"/>
          <w:b/>
          <w:color w:val="943634" w:themeColor="accent2" w:themeShade="BF"/>
          <w:sz w:val="24"/>
          <w:szCs w:val="24"/>
        </w:rPr>
        <w:br/>
      </w:r>
    </w:p>
    <w:p w:rsidR="003E7225" w:rsidRPr="003E7225" w:rsidRDefault="003E7225" w:rsidP="003E7225">
      <w:pPr>
        <w:spacing w:after="0"/>
        <w:rPr>
          <w:noProof/>
        </w:rPr>
      </w:pPr>
      <w:r w:rsidRPr="003E7225">
        <w:rPr>
          <w:rFonts w:ascii="Palatino Linotype" w:hAnsi="Palatino Linotype"/>
          <w:b/>
          <w:color w:val="943634" w:themeColor="accent2" w:themeShade="BF"/>
          <w:sz w:val="24"/>
          <w:szCs w:val="24"/>
        </w:rPr>
        <w:t>7.</w:t>
      </w:r>
      <w:r w:rsidRPr="003E7225">
        <w:rPr>
          <w:rFonts w:ascii="Palatino Linotype" w:hAnsi="Palatino Linotype"/>
          <w:b/>
          <w:color w:val="943634" w:themeColor="accent2" w:themeShade="BF"/>
          <w:sz w:val="24"/>
          <w:szCs w:val="24"/>
        </w:rPr>
        <w:tab/>
        <w:t>SKOK DO DÁLKY</w:t>
      </w:r>
      <w:r w:rsidRPr="003E7225">
        <w:rPr>
          <w:rFonts w:ascii="Palatino Linotype" w:hAnsi="Palatino Linotype"/>
        </w:rPr>
        <w:br/>
      </w:r>
    </w:p>
    <w:p w:rsidR="003E7225" w:rsidRPr="003E7225" w:rsidRDefault="003E7225" w:rsidP="003E7225">
      <w:pPr>
        <w:spacing w:after="0"/>
        <w:rPr>
          <w:rFonts w:ascii="Palatino Linotype" w:hAnsi="Palatino Linotype"/>
          <w:i/>
        </w:rPr>
      </w:pPr>
      <w:r w:rsidRPr="003E7225">
        <w:rPr>
          <w:rFonts w:ascii="Palatino Linotype" w:hAnsi="Palatino Linotype"/>
          <w:i/>
        </w:rPr>
        <w:t>Podmínky</w:t>
      </w:r>
    </w:p>
    <w:p w:rsidR="003E7225" w:rsidRPr="003E7225" w:rsidRDefault="003E7225" w:rsidP="003E7225">
      <w:pPr>
        <w:pStyle w:val="Odstavecseseznamem"/>
        <w:numPr>
          <w:ilvl w:val="0"/>
          <w:numId w:val="17"/>
        </w:numPr>
        <w:spacing w:after="0"/>
        <w:rPr>
          <w:rFonts w:ascii="Palatino Linotype" w:hAnsi="Palatino Linotype"/>
        </w:rPr>
      </w:pPr>
      <w:r w:rsidRPr="003E7225">
        <w:rPr>
          <w:rFonts w:ascii="Palatino Linotype" w:hAnsi="Palatino Linotype"/>
        </w:rPr>
        <w:t>počet startujících za družstvo není omezen</w:t>
      </w:r>
    </w:p>
    <w:p w:rsidR="003E7225" w:rsidRPr="003E7225" w:rsidRDefault="003E7225" w:rsidP="003E7225">
      <w:pPr>
        <w:pStyle w:val="Odstavecseseznamem"/>
        <w:numPr>
          <w:ilvl w:val="0"/>
          <w:numId w:val="17"/>
        </w:numPr>
        <w:rPr>
          <w:rFonts w:ascii="Palatino Linotype" w:hAnsi="Palatino Linotype"/>
        </w:rPr>
      </w:pPr>
      <w:r w:rsidRPr="003E7225">
        <w:rPr>
          <w:rFonts w:ascii="Palatino Linotype" w:hAnsi="Palatino Linotype"/>
        </w:rPr>
        <w:t>kategorie:</w:t>
      </w:r>
    </w:p>
    <w:p w:rsidR="003E7225" w:rsidRPr="003E7225" w:rsidRDefault="003E7225" w:rsidP="003E7225">
      <w:pPr>
        <w:pStyle w:val="Odstavecseseznamem"/>
        <w:numPr>
          <w:ilvl w:val="1"/>
          <w:numId w:val="17"/>
        </w:numPr>
        <w:rPr>
          <w:rFonts w:ascii="Palatino Linotype" w:hAnsi="Palatino Linotype"/>
        </w:rPr>
      </w:pPr>
      <w:r w:rsidRPr="003E7225">
        <w:rPr>
          <w:rFonts w:ascii="Palatino Linotype" w:hAnsi="Palatino Linotype"/>
        </w:rPr>
        <w:t>ženy do 35 let</w:t>
      </w:r>
    </w:p>
    <w:p w:rsidR="003E7225" w:rsidRPr="003E7225" w:rsidRDefault="003E7225" w:rsidP="003E7225">
      <w:pPr>
        <w:pStyle w:val="Odstavecseseznamem"/>
        <w:numPr>
          <w:ilvl w:val="1"/>
          <w:numId w:val="17"/>
        </w:numPr>
        <w:rPr>
          <w:rFonts w:ascii="Palatino Linotype" w:hAnsi="Palatino Linotype"/>
        </w:rPr>
      </w:pPr>
      <w:r w:rsidRPr="003E7225">
        <w:rPr>
          <w:rFonts w:ascii="Palatino Linotype" w:hAnsi="Palatino Linotype"/>
        </w:rPr>
        <w:t>ženy nad 35let</w:t>
      </w:r>
    </w:p>
    <w:p w:rsidR="003E7225" w:rsidRPr="003E7225" w:rsidRDefault="003E7225" w:rsidP="003E7225">
      <w:pPr>
        <w:pStyle w:val="Odstavecseseznamem"/>
        <w:numPr>
          <w:ilvl w:val="1"/>
          <w:numId w:val="17"/>
        </w:numPr>
        <w:rPr>
          <w:rFonts w:ascii="Palatino Linotype" w:hAnsi="Palatino Linotype"/>
        </w:rPr>
      </w:pPr>
      <w:r w:rsidRPr="003E7225">
        <w:rPr>
          <w:rFonts w:ascii="Palatino Linotype" w:hAnsi="Palatino Linotype"/>
        </w:rPr>
        <w:t xml:space="preserve">muži do 40 let </w:t>
      </w:r>
    </w:p>
    <w:p w:rsidR="003E7225" w:rsidRPr="003E7225" w:rsidRDefault="003E7225" w:rsidP="003E7225">
      <w:pPr>
        <w:pStyle w:val="Odstavecseseznamem"/>
        <w:numPr>
          <w:ilvl w:val="1"/>
          <w:numId w:val="17"/>
        </w:numPr>
        <w:rPr>
          <w:rFonts w:ascii="Palatino Linotype" w:hAnsi="Palatino Linotype"/>
        </w:rPr>
      </w:pPr>
      <w:r w:rsidRPr="003E7225">
        <w:rPr>
          <w:rFonts w:ascii="Palatino Linotype" w:hAnsi="Palatino Linotype"/>
        </w:rPr>
        <w:t>muži nad 40 let</w:t>
      </w:r>
    </w:p>
    <w:p w:rsidR="003E7225" w:rsidRPr="003E7225" w:rsidRDefault="003E7225" w:rsidP="003E7225">
      <w:pPr>
        <w:spacing w:after="0"/>
        <w:rPr>
          <w:rFonts w:ascii="Palatino Linotype" w:hAnsi="Palatino Linotype"/>
          <w:i/>
        </w:rPr>
      </w:pPr>
      <w:r w:rsidRPr="003E7225">
        <w:rPr>
          <w:rFonts w:ascii="Palatino Linotype" w:hAnsi="Palatino Linotype"/>
          <w:i/>
        </w:rPr>
        <w:t>Pravidla</w:t>
      </w:r>
    </w:p>
    <w:p w:rsidR="003E7225" w:rsidRPr="003E7225" w:rsidRDefault="003E7225" w:rsidP="003E7225">
      <w:pPr>
        <w:pStyle w:val="Odstavecseseznamem"/>
        <w:numPr>
          <w:ilvl w:val="0"/>
          <w:numId w:val="23"/>
        </w:numPr>
        <w:spacing w:after="0"/>
        <w:rPr>
          <w:rFonts w:ascii="Palatino Linotype" w:hAnsi="Palatino Linotype"/>
        </w:rPr>
      </w:pPr>
      <w:r w:rsidRPr="003E7225">
        <w:rPr>
          <w:rFonts w:ascii="Palatino Linotype" w:hAnsi="Palatino Linotype"/>
        </w:rPr>
        <w:t xml:space="preserve">účastníci budou rozděleni do 4 kategorií (viz výše) </w:t>
      </w:r>
    </w:p>
    <w:p w:rsidR="003E7225" w:rsidRPr="003E7225" w:rsidRDefault="003E7225" w:rsidP="003E7225">
      <w:pPr>
        <w:pStyle w:val="Odstavecseseznamem"/>
        <w:numPr>
          <w:ilvl w:val="0"/>
          <w:numId w:val="23"/>
        </w:numPr>
        <w:spacing w:after="0"/>
        <w:rPr>
          <w:rFonts w:ascii="Palatino Linotype" w:hAnsi="Palatino Linotype"/>
        </w:rPr>
      </w:pPr>
      <w:r w:rsidRPr="003E7225">
        <w:rPr>
          <w:rFonts w:ascii="Palatino Linotype" w:hAnsi="Palatino Linotype"/>
        </w:rPr>
        <w:t>v uvedeném pořadí kategorií budou probíhat jednotlivé závody</w:t>
      </w:r>
    </w:p>
    <w:p w:rsidR="003E7225" w:rsidRPr="003E7225" w:rsidRDefault="003E7225" w:rsidP="003E7225">
      <w:pPr>
        <w:pStyle w:val="Odstavecseseznamem"/>
        <w:numPr>
          <w:ilvl w:val="0"/>
          <w:numId w:val="23"/>
        </w:numPr>
        <w:spacing w:after="0"/>
        <w:rPr>
          <w:rFonts w:ascii="Palatino Linotype" w:hAnsi="Palatino Linotype"/>
        </w:rPr>
      </w:pPr>
      <w:r w:rsidRPr="003E7225">
        <w:rPr>
          <w:rFonts w:ascii="Palatino Linotype" w:hAnsi="Palatino Linotype"/>
        </w:rPr>
        <w:t>účastník každé kategorie absolvuje vždy 1 skok v rámci 1 kola</w:t>
      </w:r>
    </w:p>
    <w:p w:rsidR="003E7225" w:rsidRPr="003E7225" w:rsidRDefault="003E7225" w:rsidP="003E7225">
      <w:pPr>
        <w:pStyle w:val="Odstavecseseznamem"/>
        <w:numPr>
          <w:ilvl w:val="0"/>
          <w:numId w:val="23"/>
        </w:numPr>
        <w:spacing w:after="0"/>
        <w:rPr>
          <w:rFonts w:ascii="Palatino Linotype" w:hAnsi="Palatino Linotype"/>
        </w:rPr>
      </w:pPr>
      <w:r w:rsidRPr="003E7225">
        <w:rPr>
          <w:rFonts w:ascii="Palatino Linotype" w:hAnsi="Palatino Linotype"/>
        </w:rPr>
        <w:t>každá kategorie absolvuje za sebou 1., 2. a 3. kolo</w:t>
      </w:r>
    </w:p>
    <w:p w:rsidR="003E7225" w:rsidRPr="003E7225" w:rsidRDefault="003E7225" w:rsidP="003E7225">
      <w:pPr>
        <w:pStyle w:val="Odstavecseseznamem"/>
        <w:numPr>
          <w:ilvl w:val="0"/>
          <w:numId w:val="23"/>
        </w:numPr>
        <w:spacing w:after="0" w:line="720" w:lineRule="auto"/>
        <w:rPr>
          <w:rFonts w:ascii="Palatino Linotype" w:hAnsi="Palatino Linotype"/>
        </w:rPr>
      </w:pPr>
      <w:r w:rsidRPr="003E7225">
        <w:rPr>
          <w:rFonts w:ascii="Palatino Linotype" w:hAnsi="Palatino Linotype"/>
        </w:rPr>
        <w:t>v případě nepříznivého počasí bude závod přesunut na jiný čas popř. zrušen</w:t>
      </w:r>
    </w:p>
    <w:p w:rsidR="00F608C1" w:rsidRDefault="00F608C1" w:rsidP="00F608C1">
      <w:pPr>
        <w:rPr>
          <w:rFonts w:ascii="Palatino Linotype" w:hAnsi="Palatino Linotype"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08C1">
        <w:rPr>
          <w:color w:val="C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F608C1">
        <w:rPr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Pr="00235C0F">
        <w:rPr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608C1">
        <w:rPr>
          <w:rFonts w:ascii="Palatino Linotype" w:hAnsi="Palatino Linotype"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ŠTAFETOVÝ BĚH 4X300 M</w:t>
      </w:r>
    </w:p>
    <w:p w:rsidR="00F608C1" w:rsidRPr="000456D3" w:rsidRDefault="00F608C1" w:rsidP="00F608C1">
      <w:pPr>
        <w:spacing w:line="240" w:lineRule="auto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Pátek odpoledne, sportovní areál Zachar</w:t>
      </w:r>
    </w:p>
    <w:p w:rsidR="00F608C1" w:rsidRPr="00235C0F" w:rsidRDefault="00F608C1" w:rsidP="00F608C1">
      <w:pPr>
        <w:rPr>
          <w:rFonts w:ascii="Palatino Linotype" w:hAnsi="Palatino Linotype"/>
        </w:rPr>
      </w:pPr>
      <w:r w:rsidRPr="00235C0F">
        <w:rPr>
          <w:rFonts w:ascii="Palatino Linotype" w:hAnsi="Palatino Linotype"/>
          <w:i/>
        </w:rPr>
        <w:t>Podmínky</w:t>
      </w:r>
    </w:p>
    <w:p w:rsidR="00F608C1" w:rsidRDefault="00F608C1" w:rsidP="00F608C1">
      <w:pPr>
        <w:pStyle w:val="Odstavecseseznamem"/>
        <w:numPr>
          <w:ilvl w:val="0"/>
          <w:numId w:val="41"/>
        </w:numPr>
        <w:rPr>
          <w:rFonts w:ascii="Palatino Linotype" w:hAnsi="Palatino Linotype"/>
        </w:rPr>
      </w:pPr>
      <w:r w:rsidRPr="00235C0F">
        <w:rPr>
          <w:rFonts w:ascii="Palatino Linotype" w:hAnsi="Palatino Linotype"/>
        </w:rPr>
        <w:t>1 družstvo á 1 výprava</w:t>
      </w:r>
    </w:p>
    <w:p w:rsidR="00F608C1" w:rsidRPr="00235C0F" w:rsidRDefault="00F608C1" w:rsidP="00F608C1">
      <w:pPr>
        <w:pStyle w:val="Odstavecseseznamem"/>
        <w:numPr>
          <w:ilvl w:val="0"/>
          <w:numId w:val="41"/>
        </w:numPr>
        <w:rPr>
          <w:rFonts w:ascii="Palatino Linotype" w:hAnsi="Palatino Linotype"/>
        </w:rPr>
      </w:pPr>
      <w:r w:rsidRPr="00235C0F">
        <w:rPr>
          <w:rFonts w:ascii="Palatino Linotype" w:hAnsi="Palatino Linotype"/>
        </w:rPr>
        <w:t>družstvo tvoří 2 ženy a 2 muži (jakéhokoli věku)</w:t>
      </w:r>
    </w:p>
    <w:p w:rsidR="00F608C1" w:rsidRPr="00235C0F" w:rsidRDefault="00F608C1" w:rsidP="00F608C1">
      <w:pPr>
        <w:rPr>
          <w:rFonts w:ascii="Palatino Linotype" w:hAnsi="Palatino Linotype" w:cs="Times New Roman"/>
          <w:i/>
        </w:rPr>
      </w:pPr>
      <w:r w:rsidRPr="00235C0F">
        <w:rPr>
          <w:rFonts w:ascii="Palatino Linotype" w:hAnsi="Palatino Linotype"/>
          <w:i/>
        </w:rPr>
        <w:t>Pravidla</w:t>
      </w:r>
      <w:r w:rsidRPr="00235C0F">
        <w:rPr>
          <w:rFonts w:ascii="Palatino Linotype" w:hAnsi="Palatino Linotype" w:cs="Times New Roman"/>
          <w:i/>
        </w:rPr>
        <w:t xml:space="preserve"> </w:t>
      </w:r>
    </w:p>
    <w:p w:rsidR="00F608C1" w:rsidRDefault="00F608C1" w:rsidP="00F608C1">
      <w:pPr>
        <w:pStyle w:val="Odstavecseseznamem"/>
        <w:numPr>
          <w:ilvl w:val="0"/>
          <w:numId w:val="42"/>
        </w:numPr>
        <w:rPr>
          <w:rFonts w:ascii="Palatino Linotype" w:hAnsi="Palatino Linotype"/>
        </w:rPr>
      </w:pPr>
      <w:r w:rsidRPr="00235C0F">
        <w:rPr>
          <w:rFonts w:ascii="Palatino Linotype" w:hAnsi="Palatino Linotype"/>
        </w:rPr>
        <w:t>štafetový běh na 4x jeden</w:t>
      </w:r>
      <w:r>
        <w:rPr>
          <w:rFonts w:ascii="Palatino Linotype" w:hAnsi="Palatino Linotype"/>
        </w:rPr>
        <w:t xml:space="preserve"> tartanový atletický ovál</w:t>
      </w:r>
      <w:r w:rsidRPr="00235C0F">
        <w:rPr>
          <w:rFonts w:ascii="Palatino Linotype" w:hAnsi="Palatino Linotype"/>
        </w:rPr>
        <w:t xml:space="preserve"> (cca 300 m)</w:t>
      </w:r>
    </w:p>
    <w:p w:rsidR="00F608C1" w:rsidRDefault="00F608C1" w:rsidP="00F608C1">
      <w:pPr>
        <w:pStyle w:val="Odstavecseseznamem"/>
        <w:numPr>
          <w:ilvl w:val="0"/>
          <w:numId w:val="4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rozdělení (pořadí)</w:t>
      </w:r>
      <w:r w:rsidRPr="00235C0F">
        <w:rPr>
          <w:rFonts w:ascii="Palatino Linotype" w:hAnsi="Palatino Linotype"/>
        </w:rPr>
        <w:t xml:space="preserve"> závodníků ve štafetě je libovolné</w:t>
      </w:r>
    </w:p>
    <w:p w:rsidR="00F608C1" w:rsidRDefault="00F608C1" w:rsidP="00F608C1">
      <w:pPr>
        <w:pStyle w:val="Odstavecseseznamem"/>
        <w:numPr>
          <w:ilvl w:val="0"/>
          <w:numId w:val="4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možná bude i štafetový kolík</w:t>
      </w:r>
    </w:p>
    <w:p w:rsidR="00F608C1" w:rsidRPr="00235C0F" w:rsidRDefault="00F608C1" w:rsidP="00F608C1">
      <w:pPr>
        <w:pStyle w:val="Odstavecseseznamem"/>
        <w:numPr>
          <w:ilvl w:val="0"/>
          <w:numId w:val="42"/>
        </w:numPr>
        <w:rPr>
          <w:rFonts w:ascii="Palatino Linotype" w:hAnsi="Palatino Linotype"/>
        </w:rPr>
      </w:pPr>
      <w:r w:rsidRPr="00235C0F">
        <w:rPr>
          <w:rFonts w:ascii="Palatino Linotype" w:hAnsi="Palatino Linotype"/>
        </w:rPr>
        <w:t xml:space="preserve">fotobuňku v cíli nemáme </w:t>
      </w:r>
      <w:r w:rsidRPr="00235C0F">
        <w:sym w:font="Wingdings" w:char="F04A"/>
      </w:r>
    </w:p>
    <w:p w:rsidR="006B6B44" w:rsidRDefault="006B6B44" w:rsidP="00F608C1">
      <w:pPr>
        <w:pStyle w:val="Odstavecseseznamem"/>
        <w:spacing w:after="0" w:line="720" w:lineRule="auto"/>
        <w:rPr>
          <w:rFonts w:ascii="Palatino Linotype" w:hAnsi="Palatino Linotype"/>
          <w:b/>
          <w:color w:val="943634" w:themeColor="accent2" w:theme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B6B44" w:rsidRDefault="006B6B44" w:rsidP="00F608C1">
      <w:pPr>
        <w:pStyle w:val="Odstavecseseznamem"/>
        <w:spacing w:after="0" w:line="720" w:lineRule="auto"/>
        <w:rPr>
          <w:rFonts w:ascii="Palatino Linotype" w:hAnsi="Palatino Linotype"/>
          <w:b/>
          <w:color w:val="943634" w:themeColor="accent2" w:theme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B6B44" w:rsidRDefault="006B6B44" w:rsidP="00F608C1">
      <w:pPr>
        <w:pStyle w:val="Odstavecseseznamem"/>
        <w:spacing w:after="0" w:line="720" w:lineRule="auto"/>
        <w:rPr>
          <w:rFonts w:ascii="Palatino Linotype" w:hAnsi="Palatino Linotype"/>
          <w:b/>
          <w:color w:val="943634" w:themeColor="accent2" w:theme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C76E8" w:rsidRPr="003C76E8" w:rsidRDefault="003C76E8" w:rsidP="00F608C1">
      <w:pPr>
        <w:pStyle w:val="Odstavecseseznamem"/>
        <w:spacing w:after="0" w:line="720" w:lineRule="auto"/>
        <w:rPr>
          <w:rFonts w:ascii="Palatino Linotype" w:hAnsi="Palatino Linotype"/>
        </w:rPr>
      </w:pPr>
      <w:proofErr w:type="gramStart"/>
      <w:r w:rsidRPr="00E00F6A">
        <w:rPr>
          <w:rFonts w:ascii="Palatino Linotype" w:hAnsi="Palatino Linotype"/>
          <w:b/>
          <w:color w:val="943634" w:themeColor="accent2" w:theme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Důležité !!!</w:t>
      </w:r>
      <w:proofErr w:type="gramEnd"/>
    </w:p>
    <w:p w:rsidR="00EC7C84" w:rsidRDefault="00CD564D" w:rsidP="00CD564D">
      <w:pPr>
        <w:pStyle w:val="Odstavecseseznamem"/>
        <w:numPr>
          <w:ilvl w:val="0"/>
          <w:numId w:val="25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o</w:t>
      </w:r>
      <w:r w:rsidR="00EC7C84">
        <w:rPr>
          <w:rFonts w:ascii="Palatino Linotype" w:hAnsi="Palatino Linotype"/>
        </w:rPr>
        <w:t>rganizátor akce si vyhrazuje právo případných změn v organizaci her, a to s ohled</w:t>
      </w:r>
      <w:r>
        <w:rPr>
          <w:rFonts w:ascii="Palatino Linotype" w:hAnsi="Palatino Linotype"/>
        </w:rPr>
        <w:t>em na vzniklé skutečnosti</w:t>
      </w:r>
      <w:r w:rsidR="003C76E8">
        <w:rPr>
          <w:rFonts w:ascii="Palatino Linotype" w:hAnsi="Palatino Linotype"/>
        </w:rPr>
        <w:t>, p</w:t>
      </w:r>
      <w:r w:rsidR="00E91641">
        <w:rPr>
          <w:rFonts w:ascii="Palatino Linotype" w:hAnsi="Palatino Linotype"/>
        </w:rPr>
        <w:t xml:space="preserve">řípadné změny a aktuální sdělení budou účastníkům vždy </w:t>
      </w:r>
      <w:r w:rsidR="00177A3F">
        <w:rPr>
          <w:rFonts w:ascii="Palatino Linotype" w:hAnsi="Palatino Linotype"/>
        </w:rPr>
        <w:t>ihned prezentovány</w:t>
      </w:r>
      <w:r>
        <w:rPr>
          <w:rFonts w:ascii="Palatino Linotype" w:hAnsi="Palatino Linotype"/>
        </w:rPr>
        <w:t xml:space="preserve"> </w:t>
      </w:r>
      <w:r w:rsidR="003C76E8">
        <w:rPr>
          <w:rFonts w:ascii="Palatino Linotype" w:hAnsi="Palatino Linotype"/>
        </w:rPr>
        <w:t>cestou vedoucích jednotlivých družstev</w:t>
      </w:r>
    </w:p>
    <w:p w:rsidR="00052015" w:rsidRDefault="00597CF0" w:rsidP="00177A3F">
      <w:pPr>
        <w:pStyle w:val="Odstavecseseznamem"/>
        <w:numPr>
          <w:ilvl w:val="0"/>
          <w:numId w:val="25"/>
        </w:numPr>
        <w:spacing w:after="0" w:line="240" w:lineRule="auto"/>
        <w:rPr>
          <w:rFonts w:ascii="Palatino Linotype" w:hAnsi="Palatino Linotype"/>
        </w:rPr>
      </w:pPr>
      <w:r w:rsidRPr="00EC7C84">
        <w:rPr>
          <w:rFonts w:ascii="Palatino Linotype" w:hAnsi="Palatino Linotype"/>
        </w:rPr>
        <w:t xml:space="preserve">účastníci </w:t>
      </w:r>
      <w:r w:rsidR="00052015">
        <w:rPr>
          <w:rFonts w:ascii="Palatino Linotype" w:hAnsi="Palatino Linotype"/>
        </w:rPr>
        <w:t>Sportovních her se řídí pravidly „fair-play“</w:t>
      </w:r>
    </w:p>
    <w:p w:rsidR="00052015" w:rsidRPr="00052015" w:rsidRDefault="00052015" w:rsidP="00052015">
      <w:pPr>
        <w:pStyle w:val="Odstavecseseznamem"/>
        <w:numPr>
          <w:ilvl w:val="0"/>
          <w:numId w:val="25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výhrady, připomínky, stížnosti a námitky jsou účastníci povinni uplatnit </w:t>
      </w:r>
      <w:r w:rsidR="00A61819">
        <w:rPr>
          <w:rFonts w:ascii="Palatino Linotype" w:hAnsi="Palatino Linotype"/>
        </w:rPr>
        <w:t xml:space="preserve">ihned, a to cestou realizačního </w:t>
      </w:r>
      <w:r>
        <w:rPr>
          <w:rFonts w:ascii="Palatino Linotype" w:hAnsi="Palatino Linotype"/>
        </w:rPr>
        <w:t>teamu her</w:t>
      </w:r>
    </w:p>
    <w:p w:rsidR="00EC7C84" w:rsidRDefault="00EC7C84" w:rsidP="00CD564D">
      <w:pPr>
        <w:pStyle w:val="Odstavecseseznamem"/>
        <w:numPr>
          <w:ilvl w:val="0"/>
          <w:numId w:val="25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v případě nepříznivého počasí budou utkání, zápasy </w:t>
      </w:r>
      <w:r w:rsidR="00A61819">
        <w:rPr>
          <w:rFonts w:ascii="Palatino Linotype" w:hAnsi="Palatino Linotype"/>
        </w:rPr>
        <w:t>(</w:t>
      </w:r>
      <w:r>
        <w:rPr>
          <w:rFonts w:ascii="Palatino Linotype" w:hAnsi="Palatino Linotype"/>
        </w:rPr>
        <w:t>závody</w:t>
      </w:r>
      <w:r w:rsidR="00A61819">
        <w:rPr>
          <w:rFonts w:ascii="Palatino Linotype" w:hAnsi="Palatino Linotype"/>
        </w:rPr>
        <w:t>)</w:t>
      </w:r>
      <w:r>
        <w:rPr>
          <w:rFonts w:ascii="Palatino Linotype" w:hAnsi="Palatino Linotype"/>
        </w:rPr>
        <w:t xml:space="preserve"> odloženy a přesunuty popř. zcela zrušeny</w:t>
      </w:r>
    </w:p>
    <w:p w:rsidR="002B1CDC" w:rsidRPr="00EC7C84" w:rsidRDefault="002B1CDC" w:rsidP="00CD564D">
      <w:pPr>
        <w:pStyle w:val="Odstavecseseznamem"/>
        <w:spacing w:after="0"/>
        <w:rPr>
          <w:rFonts w:ascii="Palatino Linotype" w:hAnsi="Palatino Linotype"/>
        </w:rPr>
      </w:pPr>
    </w:p>
    <w:p w:rsidR="00CE2E36" w:rsidRDefault="00CE2E36" w:rsidP="00081D81">
      <w:pPr>
        <w:spacing w:after="0" w:line="240" w:lineRule="auto"/>
        <w:rPr>
          <w:rFonts w:ascii="Palatino Linotype" w:hAnsi="Palatino Linotype" w:cs="Times New Roman"/>
        </w:rPr>
      </w:pPr>
    </w:p>
    <w:p w:rsidR="00AE6912" w:rsidRDefault="00CE2E36" w:rsidP="00CE2E36">
      <w:pPr>
        <w:spacing w:after="0" w:line="240" w:lineRule="auto"/>
        <w:ind w:left="4956" w:firstLine="708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realizační team Sportovních her</w:t>
      </w:r>
    </w:p>
    <w:p w:rsidR="00AE6912" w:rsidRPr="00AE6912" w:rsidRDefault="00AE6912" w:rsidP="00AE6912">
      <w:pPr>
        <w:rPr>
          <w:rFonts w:ascii="Palatino Linotype" w:hAnsi="Palatino Linotype" w:cs="Times New Roman"/>
        </w:rPr>
      </w:pPr>
    </w:p>
    <w:p w:rsidR="00AE6912" w:rsidRDefault="00AE6912" w:rsidP="00AE6912">
      <w:pPr>
        <w:rPr>
          <w:rFonts w:ascii="Palatino Linotype" w:hAnsi="Palatino Linotype" w:cs="Times New Roman"/>
        </w:rPr>
      </w:pPr>
    </w:p>
    <w:p w:rsidR="00AE6912" w:rsidRDefault="00AE6912" w:rsidP="00AE6912">
      <w:pPr>
        <w:rPr>
          <w:rFonts w:ascii="Palatino Linotype" w:hAnsi="Palatino Linotype" w:cs="Times New Roman"/>
        </w:rPr>
      </w:pPr>
    </w:p>
    <w:sectPr w:rsidR="00AE6912" w:rsidSect="00993221">
      <w:footerReference w:type="default" r:id="rId1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FB3" w:rsidRDefault="00D93FB3" w:rsidP="00993221">
      <w:pPr>
        <w:spacing w:after="0" w:line="240" w:lineRule="auto"/>
      </w:pPr>
      <w:r>
        <w:separator/>
      </w:r>
    </w:p>
  </w:endnote>
  <w:endnote w:type="continuationSeparator" w:id="0">
    <w:p w:rsidR="00D93FB3" w:rsidRDefault="00D93FB3" w:rsidP="00993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latino Linotype" w:hAnsi="Palatino Linotype"/>
      </w:rPr>
      <w:id w:val="6914843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:rsidR="00E91641" w:rsidRPr="00B93FF9" w:rsidRDefault="00E91641">
        <w:pPr>
          <w:pStyle w:val="Zpat"/>
          <w:jc w:val="right"/>
          <w:rPr>
            <w:rFonts w:ascii="Palatino Linotype" w:hAnsi="Palatino Linotype"/>
          </w:rPr>
        </w:pPr>
        <w:r w:rsidRPr="00B93FF9">
          <w:rPr>
            <w:rFonts w:ascii="Palatino Linotype" w:hAnsi="Palatino Linotype"/>
          </w:rPr>
          <w:t xml:space="preserve">Stránka </w:t>
        </w:r>
        <w:r w:rsidR="00BF7764" w:rsidRPr="00B93FF9">
          <w:rPr>
            <w:rFonts w:ascii="Palatino Linotype" w:hAnsi="Palatino Linotype"/>
            <w:b/>
            <w:sz w:val="24"/>
            <w:szCs w:val="24"/>
          </w:rPr>
          <w:fldChar w:fldCharType="begin"/>
        </w:r>
        <w:r w:rsidRPr="00B93FF9">
          <w:rPr>
            <w:rFonts w:ascii="Palatino Linotype" w:hAnsi="Palatino Linotype"/>
            <w:b/>
          </w:rPr>
          <w:instrText>PAGE</w:instrText>
        </w:r>
        <w:r w:rsidR="00BF7764" w:rsidRPr="00B93FF9">
          <w:rPr>
            <w:rFonts w:ascii="Palatino Linotype" w:hAnsi="Palatino Linotype"/>
            <w:b/>
            <w:sz w:val="24"/>
            <w:szCs w:val="24"/>
          </w:rPr>
          <w:fldChar w:fldCharType="separate"/>
        </w:r>
        <w:r w:rsidR="00A67D0F">
          <w:rPr>
            <w:rFonts w:ascii="Palatino Linotype" w:hAnsi="Palatino Linotype"/>
            <w:b/>
            <w:noProof/>
          </w:rPr>
          <w:t>6</w:t>
        </w:r>
        <w:r w:rsidR="00BF7764" w:rsidRPr="00B93FF9">
          <w:rPr>
            <w:rFonts w:ascii="Palatino Linotype" w:hAnsi="Palatino Linotype"/>
            <w:b/>
            <w:sz w:val="24"/>
            <w:szCs w:val="24"/>
          </w:rPr>
          <w:fldChar w:fldCharType="end"/>
        </w:r>
        <w:r w:rsidRPr="00B93FF9">
          <w:rPr>
            <w:rFonts w:ascii="Palatino Linotype" w:hAnsi="Palatino Linotype"/>
          </w:rPr>
          <w:t xml:space="preserve"> z </w:t>
        </w:r>
        <w:r w:rsidR="00BF7764" w:rsidRPr="00B93FF9">
          <w:rPr>
            <w:rFonts w:ascii="Palatino Linotype" w:hAnsi="Palatino Linotype"/>
            <w:b/>
            <w:sz w:val="24"/>
            <w:szCs w:val="24"/>
          </w:rPr>
          <w:fldChar w:fldCharType="begin"/>
        </w:r>
        <w:r w:rsidRPr="00B93FF9">
          <w:rPr>
            <w:rFonts w:ascii="Palatino Linotype" w:hAnsi="Palatino Linotype"/>
            <w:b/>
          </w:rPr>
          <w:instrText>NUMPAGES</w:instrText>
        </w:r>
        <w:r w:rsidR="00BF7764" w:rsidRPr="00B93FF9">
          <w:rPr>
            <w:rFonts w:ascii="Palatino Linotype" w:hAnsi="Palatino Linotype"/>
            <w:b/>
            <w:sz w:val="24"/>
            <w:szCs w:val="24"/>
          </w:rPr>
          <w:fldChar w:fldCharType="separate"/>
        </w:r>
        <w:r w:rsidR="00A67D0F">
          <w:rPr>
            <w:rFonts w:ascii="Palatino Linotype" w:hAnsi="Palatino Linotype"/>
            <w:b/>
            <w:noProof/>
          </w:rPr>
          <w:t>6</w:t>
        </w:r>
        <w:r w:rsidR="00BF7764" w:rsidRPr="00B93FF9">
          <w:rPr>
            <w:rFonts w:ascii="Palatino Linotype" w:hAnsi="Palatino Linotype"/>
            <w:b/>
            <w:sz w:val="24"/>
            <w:szCs w:val="24"/>
          </w:rPr>
          <w:fldChar w:fldCharType="end"/>
        </w:r>
      </w:p>
    </w:sdtContent>
  </w:sdt>
  <w:p w:rsidR="00E91641" w:rsidRDefault="00E91641" w:rsidP="00B93FF9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FB3" w:rsidRDefault="00D93FB3" w:rsidP="00993221">
      <w:pPr>
        <w:spacing w:after="0" w:line="240" w:lineRule="auto"/>
      </w:pPr>
      <w:r>
        <w:separator/>
      </w:r>
    </w:p>
  </w:footnote>
  <w:footnote w:type="continuationSeparator" w:id="0">
    <w:p w:rsidR="00D93FB3" w:rsidRDefault="00D93FB3" w:rsidP="00993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2DC"/>
    <w:multiLevelType w:val="hybridMultilevel"/>
    <w:tmpl w:val="70FE63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F0084"/>
    <w:multiLevelType w:val="hybridMultilevel"/>
    <w:tmpl w:val="8F6A63B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A6FBF"/>
    <w:multiLevelType w:val="hybridMultilevel"/>
    <w:tmpl w:val="688057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82B9F"/>
    <w:multiLevelType w:val="hybridMultilevel"/>
    <w:tmpl w:val="7A22CE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055ED"/>
    <w:multiLevelType w:val="hybridMultilevel"/>
    <w:tmpl w:val="4572A7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42163"/>
    <w:multiLevelType w:val="hybridMultilevel"/>
    <w:tmpl w:val="A4F01616"/>
    <w:lvl w:ilvl="0" w:tplc="8CECB8A8">
      <w:start w:val="2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95BA0"/>
    <w:multiLevelType w:val="hybridMultilevel"/>
    <w:tmpl w:val="BB506EE2"/>
    <w:lvl w:ilvl="0" w:tplc="8BB42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D120F"/>
    <w:multiLevelType w:val="hybridMultilevel"/>
    <w:tmpl w:val="C4FC69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170A00"/>
    <w:multiLevelType w:val="hybridMultilevel"/>
    <w:tmpl w:val="B61AAF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378BD"/>
    <w:multiLevelType w:val="hybridMultilevel"/>
    <w:tmpl w:val="789A2198"/>
    <w:lvl w:ilvl="0" w:tplc="5AD645F2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C4DA4"/>
    <w:multiLevelType w:val="hybridMultilevel"/>
    <w:tmpl w:val="B7DC1E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704C97"/>
    <w:multiLevelType w:val="hybridMultilevel"/>
    <w:tmpl w:val="9EE08FF2"/>
    <w:lvl w:ilvl="0" w:tplc="D67606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390E75"/>
    <w:multiLevelType w:val="hybridMultilevel"/>
    <w:tmpl w:val="1F401D14"/>
    <w:lvl w:ilvl="0" w:tplc="B3820F4C">
      <w:start w:val="2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E43B8"/>
    <w:multiLevelType w:val="hybridMultilevel"/>
    <w:tmpl w:val="75F84088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92F06FD"/>
    <w:multiLevelType w:val="hybridMultilevel"/>
    <w:tmpl w:val="04F22938"/>
    <w:lvl w:ilvl="0" w:tplc="893E9ED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941248"/>
    <w:multiLevelType w:val="hybridMultilevel"/>
    <w:tmpl w:val="FE024860"/>
    <w:lvl w:ilvl="0" w:tplc="0405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6">
    <w:nsid w:val="39D736CF"/>
    <w:multiLevelType w:val="hybridMultilevel"/>
    <w:tmpl w:val="C49E9480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9E37182"/>
    <w:multiLevelType w:val="hybridMultilevel"/>
    <w:tmpl w:val="1840BF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691A07"/>
    <w:multiLevelType w:val="hybridMultilevel"/>
    <w:tmpl w:val="4DB8030A"/>
    <w:lvl w:ilvl="0" w:tplc="5AD645F2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5E60A3"/>
    <w:multiLevelType w:val="hybridMultilevel"/>
    <w:tmpl w:val="DD00F150"/>
    <w:lvl w:ilvl="0" w:tplc="23CA7A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D36804"/>
    <w:multiLevelType w:val="hybridMultilevel"/>
    <w:tmpl w:val="0E4489B4"/>
    <w:lvl w:ilvl="0" w:tplc="A694ED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CD39F5"/>
    <w:multiLevelType w:val="hybridMultilevel"/>
    <w:tmpl w:val="693EDD1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B714CF"/>
    <w:multiLevelType w:val="hybridMultilevel"/>
    <w:tmpl w:val="681C74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CB0CB1"/>
    <w:multiLevelType w:val="hybridMultilevel"/>
    <w:tmpl w:val="4DB4650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812ACF"/>
    <w:multiLevelType w:val="hybridMultilevel"/>
    <w:tmpl w:val="FA786A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3C2A1E"/>
    <w:multiLevelType w:val="hybridMultilevel"/>
    <w:tmpl w:val="6BAAE10C"/>
    <w:lvl w:ilvl="0" w:tplc="3D88E192">
      <w:start w:val="1"/>
      <w:numFmt w:val="decimal"/>
      <w:lvlText w:val="%1."/>
      <w:lvlJc w:val="left"/>
      <w:pPr>
        <w:ind w:left="152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6">
    <w:nsid w:val="4B0304E0"/>
    <w:multiLevelType w:val="hybridMultilevel"/>
    <w:tmpl w:val="D242B69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9049C5"/>
    <w:multiLevelType w:val="hybridMultilevel"/>
    <w:tmpl w:val="B5D685B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DA5825"/>
    <w:multiLevelType w:val="hybridMultilevel"/>
    <w:tmpl w:val="16786BF2"/>
    <w:lvl w:ilvl="0" w:tplc="7BCCDA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D46A8B"/>
    <w:multiLevelType w:val="hybridMultilevel"/>
    <w:tmpl w:val="4B86DF82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2B0748B"/>
    <w:multiLevelType w:val="hybridMultilevel"/>
    <w:tmpl w:val="559A45B0"/>
    <w:lvl w:ilvl="0" w:tplc="354630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BB17C0"/>
    <w:multiLevelType w:val="hybridMultilevel"/>
    <w:tmpl w:val="CF3023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382CF9"/>
    <w:multiLevelType w:val="hybridMultilevel"/>
    <w:tmpl w:val="58D2057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F6256D"/>
    <w:multiLevelType w:val="hybridMultilevel"/>
    <w:tmpl w:val="83E8DDA8"/>
    <w:lvl w:ilvl="0" w:tplc="2A8CA1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607F47"/>
    <w:multiLevelType w:val="hybridMultilevel"/>
    <w:tmpl w:val="9FEE06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9F4006"/>
    <w:multiLevelType w:val="hybridMultilevel"/>
    <w:tmpl w:val="E626BB2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FE08A2"/>
    <w:multiLevelType w:val="hybridMultilevel"/>
    <w:tmpl w:val="CC8E1810"/>
    <w:lvl w:ilvl="0" w:tplc="A0DA67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B534F8"/>
    <w:multiLevelType w:val="hybridMultilevel"/>
    <w:tmpl w:val="293AF31C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DF9457A"/>
    <w:multiLevelType w:val="hybridMultilevel"/>
    <w:tmpl w:val="1B5CE2BE"/>
    <w:lvl w:ilvl="0" w:tplc="19344B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8F01B7"/>
    <w:multiLevelType w:val="hybridMultilevel"/>
    <w:tmpl w:val="101A0E70"/>
    <w:lvl w:ilvl="0" w:tplc="5AD645F2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7704581"/>
    <w:multiLevelType w:val="hybridMultilevel"/>
    <w:tmpl w:val="78E6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3A2DF1"/>
    <w:multiLevelType w:val="hybridMultilevel"/>
    <w:tmpl w:val="BFACD1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37"/>
  </w:num>
  <w:num w:numId="4">
    <w:abstractNumId w:val="20"/>
  </w:num>
  <w:num w:numId="5">
    <w:abstractNumId w:val="21"/>
  </w:num>
  <w:num w:numId="6">
    <w:abstractNumId w:val="25"/>
  </w:num>
  <w:num w:numId="7">
    <w:abstractNumId w:val="14"/>
  </w:num>
  <w:num w:numId="8">
    <w:abstractNumId w:val="12"/>
  </w:num>
  <w:num w:numId="9">
    <w:abstractNumId w:val="5"/>
  </w:num>
  <w:num w:numId="10">
    <w:abstractNumId w:val="7"/>
  </w:num>
  <w:num w:numId="11">
    <w:abstractNumId w:val="39"/>
  </w:num>
  <w:num w:numId="12">
    <w:abstractNumId w:val="9"/>
  </w:num>
  <w:num w:numId="13">
    <w:abstractNumId w:val="18"/>
  </w:num>
  <w:num w:numId="14">
    <w:abstractNumId w:val="27"/>
  </w:num>
  <w:num w:numId="15">
    <w:abstractNumId w:val="29"/>
  </w:num>
  <w:num w:numId="16">
    <w:abstractNumId w:val="2"/>
  </w:num>
  <w:num w:numId="17">
    <w:abstractNumId w:val="34"/>
  </w:num>
  <w:num w:numId="18">
    <w:abstractNumId w:val="11"/>
  </w:num>
  <w:num w:numId="19">
    <w:abstractNumId w:val="0"/>
  </w:num>
  <w:num w:numId="20">
    <w:abstractNumId w:val="35"/>
  </w:num>
  <w:num w:numId="21">
    <w:abstractNumId w:val="24"/>
  </w:num>
  <w:num w:numId="22">
    <w:abstractNumId w:val="15"/>
  </w:num>
  <w:num w:numId="23">
    <w:abstractNumId w:val="23"/>
  </w:num>
  <w:num w:numId="24">
    <w:abstractNumId w:val="8"/>
  </w:num>
  <w:num w:numId="25">
    <w:abstractNumId w:val="41"/>
  </w:num>
  <w:num w:numId="26">
    <w:abstractNumId w:val="26"/>
  </w:num>
  <w:num w:numId="27">
    <w:abstractNumId w:val="1"/>
  </w:num>
  <w:num w:numId="28">
    <w:abstractNumId w:val="32"/>
  </w:num>
  <w:num w:numId="29">
    <w:abstractNumId w:val="22"/>
  </w:num>
  <w:num w:numId="30">
    <w:abstractNumId w:val="40"/>
  </w:num>
  <w:num w:numId="31">
    <w:abstractNumId w:val="31"/>
  </w:num>
  <w:num w:numId="32">
    <w:abstractNumId w:val="17"/>
  </w:num>
  <w:num w:numId="33">
    <w:abstractNumId w:val="4"/>
  </w:num>
  <w:num w:numId="34">
    <w:abstractNumId w:val="28"/>
  </w:num>
  <w:num w:numId="35">
    <w:abstractNumId w:val="33"/>
  </w:num>
  <w:num w:numId="36">
    <w:abstractNumId w:val="19"/>
  </w:num>
  <w:num w:numId="37">
    <w:abstractNumId w:val="36"/>
  </w:num>
  <w:num w:numId="38">
    <w:abstractNumId w:val="30"/>
  </w:num>
  <w:num w:numId="39">
    <w:abstractNumId w:val="38"/>
  </w:num>
  <w:num w:numId="40">
    <w:abstractNumId w:val="6"/>
  </w:num>
  <w:num w:numId="41">
    <w:abstractNumId w:val="10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7B"/>
    <w:rsid w:val="0001479C"/>
    <w:rsid w:val="00017A82"/>
    <w:rsid w:val="00032F94"/>
    <w:rsid w:val="00033FD7"/>
    <w:rsid w:val="00044058"/>
    <w:rsid w:val="00045BD4"/>
    <w:rsid w:val="00052015"/>
    <w:rsid w:val="00052103"/>
    <w:rsid w:val="0006171A"/>
    <w:rsid w:val="00071322"/>
    <w:rsid w:val="00081D81"/>
    <w:rsid w:val="00084545"/>
    <w:rsid w:val="00087C6F"/>
    <w:rsid w:val="000A13E4"/>
    <w:rsid w:val="000A7663"/>
    <w:rsid w:val="000B0D18"/>
    <w:rsid w:val="000B4E2A"/>
    <w:rsid w:val="000B5C08"/>
    <w:rsid w:val="000D05AB"/>
    <w:rsid w:val="001001F0"/>
    <w:rsid w:val="0010399D"/>
    <w:rsid w:val="00113989"/>
    <w:rsid w:val="00124FB6"/>
    <w:rsid w:val="00143630"/>
    <w:rsid w:val="00160142"/>
    <w:rsid w:val="001630B9"/>
    <w:rsid w:val="0016415F"/>
    <w:rsid w:val="0017249E"/>
    <w:rsid w:val="001748C3"/>
    <w:rsid w:val="00177A3F"/>
    <w:rsid w:val="0018758E"/>
    <w:rsid w:val="0019131D"/>
    <w:rsid w:val="001A1C28"/>
    <w:rsid w:val="001A3ABF"/>
    <w:rsid w:val="001A5770"/>
    <w:rsid w:val="001B15A3"/>
    <w:rsid w:val="001B3E17"/>
    <w:rsid w:val="001B79DE"/>
    <w:rsid w:val="001B7A82"/>
    <w:rsid w:val="001C0D83"/>
    <w:rsid w:val="001D40BE"/>
    <w:rsid w:val="001D5245"/>
    <w:rsid w:val="001E5F2F"/>
    <w:rsid w:val="001E73B3"/>
    <w:rsid w:val="001F1BE6"/>
    <w:rsid w:val="00230281"/>
    <w:rsid w:val="00265790"/>
    <w:rsid w:val="00283195"/>
    <w:rsid w:val="0029378A"/>
    <w:rsid w:val="0029658B"/>
    <w:rsid w:val="002A0026"/>
    <w:rsid w:val="002B1CDC"/>
    <w:rsid w:val="002B43B7"/>
    <w:rsid w:val="002B7FE2"/>
    <w:rsid w:val="002C6F5D"/>
    <w:rsid w:val="002C7CD1"/>
    <w:rsid w:val="002E07EE"/>
    <w:rsid w:val="002E1EC8"/>
    <w:rsid w:val="002F2B60"/>
    <w:rsid w:val="00311629"/>
    <w:rsid w:val="0031772B"/>
    <w:rsid w:val="00327DBF"/>
    <w:rsid w:val="0034175D"/>
    <w:rsid w:val="00344877"/>
    <w:rsid w:val="00351B7E"/>
    <w:rsid w:val="0035378F"/>
    <w:rsid w:val="00372B6B"/>
    <w:rsid w:val="00382620"/>
    <w:rsid w:val="00395A41"/>
    <w:rsid w:val="003B0D09"/>
    <w:rsid w:val="003B3253"/>
    <w:rsid w:val="003C76E8"/>
    <w:rsid w:val="003E0478"/>
    <w:rsid w:val="003E485C"/>
    <w:rsid w:val="003E7225"/>
    <w:rsid w:val="003F48B9"/>
    <w:rsid w:val="004035E8"/>
    <w:rsid w:val="00412575"/>
    <w:rsid w:val="00412CE7"/>
    <w:rsid w:val="004145ED"/>
    <w:rsid w:val="004249A2"/>
    <w:rsid w:val="004410B0"/>
    <w:rsid w:val="00446A97"/>
    <w:rsid w:val="00457E5B"/>
    <w:rsid w:val="00462AA2"/>
    <w:rsid w:val="00463506"/>
    <w:rsid w:val="00480505"/>
    <w:rsid w:val="0048308D"/>
    <w:rsid w:val="004859BA"/>
    <w:rsid w:val="00490430"/>
    <w:rsid w:val="00493D68"/>
    <w:rsid w:val="004A548D"/>
    <w:rsid w:val="004B4B7C"/>
    <w:rsid w:val="004C174F"/>
    <w:rsid w:val="004C78B8"/>
    <w:rsid w:val="004D5D6A"/>
    <w:rsid w:val="004D76AC"/>
    <w:rsid w:val="004F043C"/>
    <w:rsid w:val="004F165D"/>
    <w:rsid w:val="00520856"/>
    <w:rsid w:val="0052334B"/>
    <w:rsid w:val="005242D7"/>
    <w:rsid w:val="005266DA"/>
    <w:rsid w:val="005366F1"/>
    <w:rsid w:val="00552244"/>
    <w:rsid w:val="00554F9E"/>
    <w:rsid w:val="00565FD8"/>
    <w:rsid w:val="00573CDF"/>
    <w:rsid w:val="00573FC8"/>
    <w:rsid w:val="00575AC4"/>
    <w:rsid w:val="005857C0"/>
    <w:rsid w:val="00597CF0"/>
    <w:rsid w:val="005D57D7"/>
    <w:rsid w:val="005D66B0"/>
    <w:rsid w:val="005E47B4"/>
    <w:rsid w:val="005E7F13"/>
    <w:rsid w:val="00602AFD"/>
    <w:rsid w:val="0061234D"/>
    <w:rsid w:val="00614A26"/>
    <w:rsid w:val="00630EBD"/>
    <w:rsid w:val="00633B01"/>
    <w:rsid w:val="00637870"/>
    <w:rsid w:val="00653FA4"/>
    <w:rsid w:val="006646B9"/>
    <w:rsid w:val="00667C78"/>
    <w:rsid w:val="006751F9"/>
    <w:rsid w:val="00676C68"/>
    <w:rsid w:val="00684455"/>
    <w:rsid w:val="00691328"/>
    <w:rsid w:val="00694D05"/>
    <w:rsid w:val="00696097"/>
    <w:rsid w:val="006B0BF8"/>
    <w:rsid w:val="006B3588"/>
    <w:rsid w:val="006B6B44"/>
    <w:rsid w:val="006D4F7D"/>
    <w:rsid w:val="006E0C21"/>
    <w:rsid w:val="006E29CB"/>
    <w:rsid w:val="006F1AD9"/>
    <w:rsid w:val="006F4A10"/>
    <w:rsid w:val="006F7D82"/>
    <w:rsid w:val="007075FB"/>
    <w:rsid w:val="0070779B"/>
    <w:rsid w:val="00721908"/>
    <w:rsid w:val="00727AAF"/>
    <w:rsid w:val="0073235A"/>
    <w:rsid w:val="0073237B"/>
    <w:rsid w:val="0074333A"/>
    <w:rsid w:val="0074645C"/>
    <w:rsid w:val="0075622F"/>
    <w:rsid w:val="0076069D"/>
    <w:rsid w:val="00804CAE"/>
    <w:rsid w:val="00804DE4"/>
    <w:rsid w:val="008159A8"/>
    <w:rsid w:val="00832B38"/>
    <w:rsid w:val="008371F6"/>
    <w:rsid w:val="00843D05"/>
    <w:rsid w:val="008551A6"/>
    <w:rsid w:val="008609C8"/>
    <w:rsid w:val="00880E8A"/>
    <w:rsid w:val="00885AB8"/>
    <w:rsid w:val="00887A30"/>
    <w:rsid w:val="00894A34"/>
    <w:rsid w:val="008A0B95"/>
    <w:rsid w:val="008A6A02"/>
    <w:rsid w:val="008A6A05"/>
    <w:rsid w:val="008B0897"/>
    <w:rsid w:val="008B765A"/>
    <w:rsid w:val="008C059D"/>
    <w:rsid w:val="008C4765"/>
    <w:rsid w:val="008E4CC4"/>
    <w:rsid w:val="008F10E7"/>
    <w:rsid w:val="00900B54"/>
    <w:rsid w:val="00915343"/>
    <w:rsid w:val="009477B0"/>
    <w:rsid w:val="00965D65"/>
    <w:rsid w:val="00970623"/>
    <w:rsid w:val="00970930"/>
    <w:rsid w:val="00977D6D"/>
    <w:rsid w:val="00983D41"/>
    <w:rsid w:val="00985EB7"/>
    <w:rsid w:val="00992CC0"/>
    <w:rsid w:val="00993221"/>
    <w:rsid w:val="00995CDE"/>
    <w:rsid w:val="009C41CD"/>
    <w:rsid w:val="009C4FD2"/>
    <w:rsid w:val="009C6A2B"/>
    <w:rsid w:val="009D3FDA"/>
    <w:rsid w:val="009E2706"/>
    <w:rsid w:val="00A00D99"/>
    <w:rsid w:val="00A1303A"/>
    <w:rsid w:val="00A41326"/>
    <w:rsid w:val="00A61819"/>
    <w:rsid w:val="00A62B99"/>
    <w:rsid w:val="00A62CDA"/>
    <w:rsid w:val="00A673EB"/>
    <w:rsid w:val="00A67D0F"/>
    <w:rsid w:val="00A705AA"/>
    <w:rsid w:val="00A744F2"/>
    <w:rsid w:val="00A839DC"/>
    <w:rsid w:val="00A86F67"/>
    <w:rsid w:val="00A96B98"/>
    <w:rsid w:val="00AA691C"/>
    <w:rsid w:val="00AB055A"/>
    <w:rsid w:val="00AB2B49"/>
    <w:rsid w:val="00AB58E2"/>
    <w:rsid w:val="00AE167A"/>
    <w:rsid w:val="00AE6912"/>
    <w:rsid w:val="00AE7068"/>
    <w:rsid w:val="00B025BF"/>
    <w:rsid w:val="00B05376"/>
    <w:rsid w:val="00B142A9"/>
    <w:rsid w:val="00B33BF3"/>
    <w:rsid w:val="00B77027"/>
    <w:rsid w:val="00B81499"/>
    <w:rsid w:val="00B90483"/>
    <w:rsid w:val="00B93FF9"/>
    <w:rsid w:val="00B96431"/>
    <w:rsid w:val="00BF1374"/>
    <w:rsid w:val="00BF1B90"/>
    <w:rsid w:val="00BF7764"/>
    <w:rsid w:val="00C046FB"/>
    <w:rsid w:val="00C109D4"/>
    <w:rsid w:val="00C147F4"/>
    <w:rsid w:val="00C21F2A"/>
    <w:rsid w:val="00C24539"/>
    <w:rsid w:val="00C31CFD"/>
    <w:rsid w:val="00C67C4A"/>
    <w:rsid w:val="00C8722D"/>
    <w:rsid w:val="00C95533"/>
    <w:rsid w:val="00CA090B"/>
    <w:rsid w:val="00CA2BC0"/>
    <w:rsid w:val="00CB7433"/>
    <w:rsid w:val="00CB7C5A"/>
    <w:rsid w:val="00CC4C6E"/>
    <w:rsid w:val="00CD3AAA"/>
    <w:rsid w:val="00CD564D"/>
    <w:rsid w:val="00CE2E36"/>
    <w:rsid w:val="00CF0B66"/>
    <w:rsid w:val="00D0072A"/>
    <w:rsid w:val="00D01EB8"/>
    <w:rsid w:val="00D064A4"/>
    <w:rsid w:val="00D16784"/>
    <w:rsid w:val="00D31728"/>
    <w:rsid w:val="00D32DE6"/>
    <w:rsid w:val="00D47F81"/>
    <w:rsid w:val="00D73F76"/>
    <w:rsid w:val="00D74587"/>
    <w:rsid w:val="00D84342"/>
    <w:rsid w:val="00D93FB3"/>
    <w:rsid w:val="00D9431B"/>
    <w:rsid w:val="00DA2886"/>
    <w:rsid w:val="00DB1015"/>
    <w:rsid w:val="00DC6542"/>
    <w:rsid w:val="00DD1581"/>
    <w:rsid w:val="00DD2EAB"/>
    <w:rsid w:val="00DE6896"/>
    <w:rsid w:val="00DF0BCD"/>
    <w:rsid w:val="00E00F6A"/>
    <w:rsid w:val="00E158EA"/>
    <w:rsid w:val="00E2299F"/>
    <w:rsid w:val="00E25186"/>
    <w:rsid w:val="00E36155"/>
    <w:rsid w:val="00E37879"/>
    <w:rsid w:val="00E91399"/>
    <w:rsid w:val="00E91641"/>
    <w:rsid w:val="00EB1B1C"/>
    <w:rsid w:val="00EC7C84"/>
    <w:rsid w:val="00ED248F"/>
    <w:rsid w:val="00EE15BA"/>
    <w:rsid w:val="00EE3212"/>
    <w:rsid w:val="00EF2F64"/>
    <w:rsid w:val="00F13501"/>
    <w:rsid w:val="00F154E4"/>
    <w:rsid w:val="00F21F85"/>
    <w:rsid w:val="00F22502"/>
    <w:rsid w:val="00F46AC5"/>
    <w:rsid w:val="00F608C1"/>
    <w:rsid w:val="00F94142"/>
    <w:rsid w:val="00FB0CB2"/>
    <w:rsid w:val="00FC044D"/>
    <w:rsid w:val="00FC4D76"/>
    <w:rsid w:val="00FD153E"/>
    <w:rsid w:val="00FD2EAA"/>
    <w:rsid w:val="00FE1632"/>
    <w:rsid w:val="00FF177E"/>
    <w:rsid w:val="00FF2E2E"/>
    <w:rsid w:val="00FF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322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3221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93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93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3221"/>
  </w:style>
  <w:style w:type="paragraph" w:styleId="Zpat">
    <w:name w:val="footer"/>
    <w:basedOn w:val="Normln"/>
    <w:link w:val="ZpatChar"/>
    <w:uiPriority w:val="99"/>
    <w:unhideWhenUsed/>
    <w:rsid w:val="00993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3221"/>
  </w:style>
  <w:style w:type="character" w:styleId="Odkaznakoment">
    <w:name w:val="annotation reference"/>
    <w:basedOn w:val="Standardnpsmoodstavce"/>
    <w:uiPriority w:val="99"/>
    <w:semiHidden/>
    <w:unhideWhenUsed/>
    <w:rsid w:val="006844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44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44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44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445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4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4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322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3221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93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93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3221"/>
  </w:style>
  <w:style w:type="paragraph" w:styleId="Zpat">
    <w:name w:val="footer"/>
    <w:basedOn w:val="Normln"/>
    <w:link w:val="ZpatChar"/>
    <w:uiPriority w:val="99"/>
    <w:unhideWhenUsed/>
    <w:rsid w:val="00993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3221"/>
  </w:style>
  <w:style w:type="character" w:styleId="Odkaznakoment">
    <w:name w:val="annotation reference"/>
    <w:basedOn w:val="Standardnpsmoodstavce"/>
    <w:uiPriority w:val="99"/>
    <w:semiHidden/>
    <w:unhideWhenUsed/>
    <w:rsid w:val="006844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44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44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44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445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4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4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cs.wikipedia.org/wiki/Pavouk_%28vy%C5%99azovac%C3%AD_syst%C3%A9m%2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9AEC2-2683-4E0D-800F-B105F4218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1212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Ludvíka Krejčová</dc:creator>
  <cp:lastModifiedBy>Jana Vyskočilová</cp:lastModifiedBy>
  <cp:revision>7</cp:revision>
  <cp:lastPrinted>2015-09-02T11:45:00Z</cp:lastPrinted>
  <dcterms:created xsi:type="dcterms:W3CDTF">2017-08-21T12:54:00Z</dcterms:created>
  <dcterms:modified xsi:type="dcterms:W3CDTF">2017-08-22T10:56:00Z</dcterms:modified>
</cp:coreProperties>
</file>